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atLeast"/>
        <w:rPr>
          <w:rFonts w:hAnsi="宋体"/>
          <w:b/>
          <w:bCs/>
          <w:sz w:val="84"/>
          <w:szCs w:val="84"/>
        </w:rPr>
      </w:pPr>
    </w:p>
    <w:p>
      <w:pPr>
        <w:pStyle w:val="2"/>
        <w:spacing w:line="400" w:lineRule="atLeast"/>
        <w:rPr>
          <w:rFonts w:hAnsi="宋体"/>
          <w:b/>
          <w:bCs/>
          <w:sz w:val="84"/>
          <w:szCs w:val="84"/>
        </w:rPr>
      </w:pPr>
    </w:p>
    <w:p>
      <w:pPr>
        <w:pStyle w:val="2"/>
        <w:spacing w:line="400" w:lineRule="atLeast"/>
        <w:jc w:val="center"/>
        <w:rPr>
          <w:rFonts w:hAnsi="宋体"/>
          <w:b/>
          <w:bCs/>
          <w:sz w:val="84"/>
          <w:szCs w:val="84"/>
        </w:rPr>
      </w:pPr>
      <w:r>
        <w:rPr>
          <w:rFonts w:hint="eastAsia" w:hAnsi="宋体"/>
          <w:b/>
          <w:bCs/>
          <w:sz w:val="84"/>
          <w:szCs w:val="84"/>
        </w:rPr>
        <w:t>招 标 文 件</w:t>
      </w:r>
    </w:p>
    <w:p>
      <w:pPr>
        <w:pStyle w:val="2"/>
        <w:spacing w:line="400" w:lineRule="atLeas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（服务类）</w:t>
      </w:r>
    </w:p>
    <w:p>
      <w:pPr>
        <w:pStyle w:val="2"/>
        <w:spacing w:line="400" w:lineRule="atLeas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pStyle w:val="2"/>
        <w:spacing w:before="240" w:beforeLines="100" w:after="240" w:afterLines="100" w:line="900" w:lineRule="exact"/>
        <w:rPr>
          <w:rFonts w:ascii="华文中宋" w:hAnsi="华文中宋" w:eastAsia="华文中宋"/>
          <w:bCs/>
        </w:rPr>
      </w:pPr>
    </w:p>
    <w:p>
      <w:pPr>
        <w:pStyle w:val="2"/>
        <w:spacing w:before="240" w:beforeLines="100" w:after="240" w:afterLines="100" w:line="900" w:lineRule="exact"/>
        <w:ind w:left="895" w:leftChars="426" w:firstLine="0" w:firstLineChars="0"/>
        <w:rPr>
          <w:rFonts w:ascii="楷体_GB2312" w:hAnsi="宋体" w:eastAsia="楷体_GB2312" w:cs="宋体"/>
          <w:bCs/>
          <w:sz w:val="32"/>
          <w:szCs w:val="32"/>
        </w:rPr>
      </w:pPr>
      <w:r>
        <w:rPr>
          <w:rFonts w:hint="eastAsia" w:hAnsi="宋体"/>
          <w:b/>
          <w:bCs/>
          <w:sz w:val="30"/>
          <w:szCs w:val="30"/>
        </w:rPr>
        <w:t>招标项目名称:</w:t>
      </w:r>
      <w:r>
        <w:rPr>
          <w:rFonts w:hint="eastAsia" w:ascii="楷体_GB2312" w:hAnsi="宋体" w:eastAsia="楷体_GB2312" w:cs="宋体"/>
          <w:bCs/>
          <w:sz w:val="32"/>
          <w:szCs w:val="32"/>
        </w:rPr>
        <w:t xml:space="preserve"> 湖南理工职业技术学院校史馆、博物馆、艺术馆深化设计及施工图设计</w:t>
      </w:r>
    </w:p>
    <w:p>
      <w:pPr>
        <w:pStyle w:val="2"/>
        <w:spacing w:before="240" w:beforeLines="100" w:after="240" w:afterLines="100" w:line="900" w:lineRule="exact"/>
        <w:ind w:firstLine="904" w:firstLineChars="300"/>
        <w:rPr>
          <w:rFonts w:ascii="楷体_GB2312" w:hAnsi="宋体" w:eastAsia="楷体_GB2312" w:cs="宋体"/>
          <w:bCs/>
          <w:sz w:val="32"/>
          <w:szCs w:val="32"/>
        </w:rPr>
      </w:pPr>
      <w:r>
        <w:rPr>
          <w:rFonts w:hint="eastAsia" w:hAnsi="宋体"/>
          <w:b/>
          <w:bCs/>
          <w:sz w:val="30"/>
          <w:szCs w:val="30"/>
        </w:rPr>
        <w:t>招标项目地点:</w:t>
      </w:r>
      <w:r>
        <w:rPr>
          <w:rFonts w:hint="eastAsia" w:ascii="楷体_GB2312" w:hAnsi="宋体" w:eastAsia="楷体_GB2312" w:cs="宋体"/>
          <w:bCs/>
          <w:sz w:val="32"/>
          <w:szCs w:val="32"/>
        </w:rPr>
        <w:t xml:space="preserve"> 湖南理工职业技术学院内</w:t>
      </w:r>
    </w:p>
    <w:p>
      <w:pPr>
        <w:pStyle w:val="2"/>
        <w:spacing w:before="240" w:beforeLines="100" w:after="240" w:afterLines="100" w:line="900" w:lineRule="exact"/>
        <w:ind w:firstLine="904" w:firstLineChars="300"/>
        <w:rPr>
          <w:rFonts w:ascii="楷体_GB2312" w:hAnsi="宋体" w:eastAsia="楷体_GB2312" w:cs="宋体"/>
          <w:bCs/>
          <w:sz w:val="32"/>
          <w:szCs w:val="32"/>
        </w:rPr>
      </w:pPr>
      <w:r>
        <w:rPr>
          <w:rFonts w:hint="eastAsia" w:hAnsi="宋体"/>
          <w:b/>
          <w:bCs/>
          <w:sz w:val="30"/>
          <w:szCs w:val="30"/>
        </w:rPr>
        <w:t>招标单位:</w:t>
      </w:r>
      <w:r>
        <w:rPr>
          <w:rFonts w:hint="eastAsia" w:ascii="楷体_GB2312" w:hAnsi="宋体" w:eastAsia="楷体_GB2312" w:cs="宋体"/>
          <w:bCs/>
          <w:sz w:val="32"/>
          <w:szCs w:val="32"/>
        </w:rPr>
        <w:t xml:space="preserve"> 湖南理工职业技术学院</w:t>
      </w:r>
    </w:p>
    <w:p>
      <w:pPr>
        <w:pStyle w:val="2"/>
        <w:spacing w:before="240" w:beforeLines="100" w:after="240" w:afterLines="100" w:line="900" w:lineRule="exact"/>
        <w:ind w:firstLine="744" w:firstLineChars="247"/>
        <w:rPr>
          <w:rFonts w:hAnsi="宋体"/>
          <w:b/>
          <w:bCs/>
          <w:sz w:val="30"/>
          <w:szCs w:val="30"/>
        </w:rPr>
      </w:pPr>
    </w:p>
    <w:p>
      <w:pPr>
        <w:tabs>
          <w:tab w:val="left" w:pos="1080"/>
        </w:tabs>
        <w:spacing w:before="120" w:beforeLines="50" w:line="360" w:lineRule="auto"/>
        <w:ind w:right="31" w:rightChars="15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tabs>
          <w:tab w:val="left" w:pos="1080"/>
        </w:tabs>
        <w:spacing w:before="120" w:beforeLines="50" w:line="360" w:lineRule="auto"/>
        <w:ind w:right="31" w:rightChars="15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tabs>
          <w:tab w:val="left" w:pos="1080"/>
        </w:tabs>
        <w:spacing w:before="120" w:beforeLines="50" w:line="360" w:lineRule="auto"/>
        <w:ind w:right="31" w:rightChars="15" w:firstLine="1960" w:firstLineChars="700"/>
        <w:rPr>
          <w:rFonts w:ascii="楷体_GB2312" w:hAnsi="宋体" w:eastAsia="楷体_GB2312" w:cs="宋体"/>
          <w:bCs/>
          <w:sz w:val="28"/>
          <w:szCs w:val="28"/>
        </w:rPr>
      </w:pPr>
      <w:r>
        <w:rPr>
          <w:rFonts w:hint="eastAsia" w:ascii="楷体_GB2312" w:hAnsi="宋体" w:eastAsia="楷体_GB2312" w:cs="宋体"/>
          <w:bCs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bCs/>
          <w:sz w:val="32"/>
          <w:szCs w:val="32"/>
        </w:rPr>
        <w:t>时    间：二0一八年</w:t>
      </w:r>
      <w:r>
        <w:rPr>
          <w:rFonts w:hint="eastAsia" w:ascii="楷体_GB2312" w:hAnsi="宋体" w:eastAsia="楷体_GB2312" w:cs="宋体"/>
          <w:bCs/>
          <w:sz w:val="32"/>
          <w:szCs w:val="32"/>
          <w:lang w:eastAsia="zh-CN"/>
        </w:rPr>
        <w:t>八</w:t>
      </w:r>
      <w:r>
        <w:rPr>
          <w:rFonts w:hint="eastAsia" w:ascii="楷体_GB2312" w:hAnsi="宋体" w:eastAsia="楷体_GB2312" w:cs="宋体"/>
          <w:bCs/>
          <w:sz w:val="32"/>
          <w:szCs w:val="32"/>
        </w:rPr>
        <w:t>月</w:t>
      </w:r>
    </w:p>
    <w:p>
      <w:pPr>
        <w:pStyle w:val="2"/>
        <w:ind w:firstLine="1980" w:firstLineChars="660"/>
        <w:rPr>
          <w:rFonts w:hAnsi="宋体"/>
          <w:bCs/>
          <w:sz w:val="30"/>
          <w:szCs w:val="30"/>
        </w:rPr>
      </w:pPr>
    </w:p>
    <w:p>
      <w:pPr>
        <w:pStyle w:val="2"/>
        <w:ind w:firstLine="1980" w:firstLineChars="660"/>
        <w:rPr>
          <w:rFonts w:hAnsi="宋体"/>
          <w:bCs/>
          <w:sz w:val="30"/>
          <w:szCs w:val="30"/>
        </w:rPr>
      </w:pPr>
    </w:p>
    <w:p>
      <w:pPr>
        <w:pStyle w:val="2"/>
        <w:adjustRightInd w:val="0"/>
        <w:snapToGrid w:val="0"/>
        <w:spacing w:line="300" w:lineRule="auto"/>
        <w:jc w:val="both"/>
        <w:rPr>
          <w:rFonts w:hAnsi="宋体"/>
          <w:b/>
          <w:bCs/>
          <w:sz w:val="30"/>
          <w:szCs w:val="30"/>
        </w:rPr>
      </w:pPr>
    </w:p>
    <w:p>
      <w:pPr>
        <w:pStyle w:val="2"/>
        <w:adjustRightInd w:val="0"/>
        <w:snapToGrid w:val="0"/>
        <w:spacing w:line="300" w:lineRule="auto"/>
        <w:jc w:val="center"/>
        <w:rPr>
          <w:rFonts w:ascii="黑体" w:hAnsi="华文中宋" w:eastAsia="黑体"/>
          <w:bCs/>
          <w:sz w:val="32"/>
          <w:szCs w:val="32"/>
        </w:rPr>
      </w:pPr>
      <w:bookmarkStart w:id="0" w:name="_Toc20816073"/>
      <w:bookmarkStart w:id="1" w:name="_Toc53472201"/>
      <w:bookmarkStart w:id="2" w:name="_Toc20642243"/>
      <w:bookmarkStart w:id="3" w:name="_Toc34720698"/>
      <w:bookmarkStart w:id="4" w:name="_Toc20988241"/>
      <w:bookmarkStart w:id="5" w:name="_Toc21001314"/>
      <w:bookmarkStart w:id="6" w:name="_Toc35421027"/>
      <w:bookmarkStart w:id="7" w:name="_Toc21000471"/>
      <w:r>
        <w:rPr>
          <w:rFonts w:hint="eastAsia" w:ascii="黑体" w:hAnsi="华文中宋" w:eastAsia="黑体"/>
          <w:bCs/>
          <w:sz w:val="32"/>
          <w:szCs w:val="32"/>
        </w:rPr>
        <w:t>第一章  投标须知</w:t>
      </w:r>
    </w:p>
    <w:p>
      <w:pPr>
        <w:pStyle w:val="2"/>
        <w:adjustRightInd w:val="0"/>
        <w:snapToGrid w:val="0"/>
        <w:spacing w:line="360" w:lineRule="auto"/>
      </w:pP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一、项目基本情况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1.1</w:t>
      </w:r>
      <w:r>
        <w:rPr>
          <w:rFonts w:hint="eastAsia" w:ascii="宋体" w:hAnsi="宋体"/>
          <w:color w:val="000000"/>
          <w:sz w:val="24"/>
          <w:lang w:eastAsia="zh-CN"/>
        </w:rPr>
        <w:t>采购人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 xml:space="preserve"> 湖南理工职业技术学院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1.2项目名称：</w:t>
      </w:r>
      <w:r>
        <w:rPr>
          <w:rFonts w:hint="eastAsia" w:ascii="宋体" w:hAnsi="宋体"/>
          <w:color w:val="000000"/>
          <w:sz w:val="24"/>
          <w:lang w:eastAsia="zh-CN"/>
        </w:rPr>
        <w:t>湖南理工职业技术学院校史馆、博物馆、艺术馆深化设计及施工图设计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1.3建设地点：</w:t>
      </w:r>
      <w:r>
        <w:rPr>
          <w:rFonts w:hint="eastAsia" w:ascii="宋体" w:hAnsi="宋体"/>
          <w:color w:val="000000"/>
          <w:sz w:val="24"/>
        </w:rPr>
        <w:t>湖南理工职业技术学院院内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4设计费预算：总预算10万元</w:t>
      </w:r>
    </w:p>
    <w:p>
      <w:pPr>
        <w:spacing w:line="360" w:lineRule="auto"/>
        <w:ind w:firstLine="540" w:firstLineChars="225"/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设计工期：</w:t>
      </w:r>
      <w:r>
        <w:rPr>
          <w:rFonts w:hint="eastAsia"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  <w:lang w:eastAsia="zh-CN"/>
        </w:rPr>
        <w:t>十</w:t>
      </w:r>
      <w:r>
        <w:rPr>
          <w:rFonts w:hint="eastAsia" w:ascii="宋体" w:hAnsi="宋体"/>
          <w:color w:val="000000"/>
          <w:sz w:val="24"/>
        </w:rPr>
        <w:t>日内提交修改后的正式全套施工图</w:t>
      </w:r>
      <w:r>
        <w:rPr>
          <w:rFonts w:ascii="宋体" w:hAnsi="宋体"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二、项目概况及采购需求</w:t>
      </w:r>
    </w:p>
    <w:p>
      <w:pPr>
        <w:spacing w:line="360" w:lineRule="auto"/>
        <w:ind w:firstLine="482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  <w:lang w:eastAsia="zh-CN"/>
        </w:rPr>
        <w:t>项目名称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</w:rPr>
        <w:t>湖南理工职业技术学院校史馆、博物馆、艺术馆深化设计及施工图设计项目</w:t>
      </w:r>
    </w:p>
    <w:p>
      <w:pPr>
        <w:spacing w:line="360" w:lineRule="auto"/>
        <w:ind w:firstLine="482"/>
        <w:rPr>
          <w:rFonts w:ascii="宋体" w:hAnsi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sz w:val="24"/>
        </w:rPr>
        <w:t>2.1.1规划地点：湖南省湘潭市河东大道10号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2.1.2项目规模：湖南理工职业技术学院是经省人民政府批准、教育部备案、面向全国招生的公办全日制高等院校。学校隶属于湖南省发展和改革委员会，地处长株潭核心城市群、一代伟人毛泽东故乡湖南湘潭，位于城市政治、文化及商业中心，交通便利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为学院进一步提升校园文化建设水平，现拟建设学院校史馆、博物馆、艺术馆。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本次招标拟在校史馆、博物馆、艺术馆规划选址的基础上，对三馆进行深化方案设计及施工图设计，中标设计单位需配合业主单位做好</w:t>
      </w:r>
      <w:r>
        <w:rPr>
          <w:rFonts w:hint="eastAsia" w:ascii="宋体" w:hAnsi="宋体" w:cs="宋体"/>
          <w:sz w:val="24"/>
          <w:lang w:eastAsia="zh-CN"/>
        </w:rPr>
        <w:t>预算编制</w:t>
      </w:r>
      <w:r>
        <w:rPr>
          <w:rFonts w:hint="eastAsia" w:ascii="宋体" w:hAnsi="宋体" w:cs="宋体"/>
          <w:sz w:val="24"/>
        </w:rPr>
        <w:t>工作，以及现场施工指导服务。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校史馆、博物馆、艺术馆布展原则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校史馆、博物馆布展应体现湖南理工职业技术学院悠久的办学历史、独特的文化内涵以及与时俱进的办学特色，应重点突出展现理工精神。艺术馆应满足学生活动的各项功能。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校史馆、博物馆、艺术馆布展总体要求：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.1要力求高起点、高质量、高水准，体现现代化、人性化、环保化、智能化、生态化的要求，注意经济和适用性。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.2校史馆、博物馆、艺术馆布展定位：总体目标明确，突出前瞻性、可行性及合理性。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.3应充分利用空间，进行富有创意的布展设计，打造富于艺术性与教育宣传作用的文化基地。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.4布展需考虑建设经济性与实用性。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.5充分考虑各类线路预埋。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.6充分考虑国家现有的节能、减排要求，充分利用国家现有政策，注重环保节能设计。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.7充分发挥各投标单位的创造性和经验优势，进行创新性设计。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.8合理考虑建设条件和操作要求。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 xml:space="preserve"> 投标成果及要求 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投标阶段各投标单位需完成校史馆、博物馆、艺术馆细化布展方案。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中标单位则需在中标后7日内提交方案成果。中标单位最终成果要求为：校史馆、博物馆、艺术馆布展深化方案及全套施工图。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本次投标所需成果如下： 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.1.布展方案文本（A3规格）</w:t>
      </w:r>
    </w:p>
    <w:p>
      <w:pPr>
        <w:spacing w:line="360" w:lineRule="auto"/>
        <w:ind w:firstLine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.2 中标单位需进一步深化、需完善的布展成果如下：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（1）深化布展方案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（2）完成各馆布展施工图</w:t>
      </w:r>
    </w:p>
    <w:p>
      <w:pPr>
        <w:spacing w:line="360" w:lineRule="auto"/>
        <w:ind w:firstLine="48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2.5采购项目的主要需求</w:t>
      </w:r>
      <w:r>
        <w:rPr>
          <w:rFonts w:hint="eastAsia" w:ascii="宋体" w:hAnsi="宋体" w:cs="宋体"/>
          <w:sz w:val="24"/>
        </w:rPr>
        <w:t>及可能实质性变动内容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三馆施工、布展前的深化设计及施工图设计。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设计单位资质为营业执照有相应经营范围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中标之后七天之内提供深化布展方案（含且不局限于以下内容：各馆整体效果图，校史馆“门头</w:t>
      </w:r>
      <w:r>
        <w:rPr>
          <w:rFonts w:hint="eastAsia" w:ascii="宋体" w:hAnsi="宋体" w:cs="宋体"/>
          <w:sz w:val="24"/>
          <w:lang w:eastAsia="zh-CN"/>
        </w:rPr>
        <w:t>”</w:t>
      </w:r>
      <w:r>
        <w:rPr>
          <w:rFonts w:hint="eastAsia" w:ascii="宋体" w:hAnsi="宋体" w:cs="宋体"/>
          <w:sz w:val="24"/>
        </w:rPr>
        <w:t>“电子签名台”“领导关怀”“照片及题词”“学校简介”“办学大事纪”“建业”“创业”“转型”“立校”“学校荣誉墙”“校训校微”“理工精神”“办学特色”“办学成果”“展望未来”“形象墙”“投影屏幕”“实物展示柜</w:t>
      </w:r>
      <w:r>
        <w:rPr>
          <w:rFonts w:hint="eastAsia" w:ascii="宋体" w:hAnsi="宋体" w:cs="宋体"/>
          <w:sz w:val="24"/>
          <w:lang w:val="en-US" w:eastAsia="zh-CN"/>
        </w:rPr>
        <w:t>/</w:t>
      </w:r>
      <w:r>
        <w:rPr>
          <w:rFonts w:hint="eastAsia" w:ascii="宋体" w:hAnsi="宋体" w:cs="宋体"/>
          <w:sz w:val="24"/>
        </w:rPr>
        <w:t>台”等各模块效果图，煤炭博物馆“门头”“形象墙”“煤炭科普展墙”“煤炭办学历史”“煤炭人物”“采矿设备展示区”“模拟竖井提升装置”“模拟斜井提升装置”“模拟矿井”“结束语”等各模块效果图，艺术馆“门头”及主要模块效果图）；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中标之后十天内完成各馆布展施工图（包括以上效果图详细布展施工图及使用材质、相关设备），提供后续施工布展竞标所需图纸文件及施工布展技术交底；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在三馆后续施工布展阶段，及时现场指导，电话、网络答疑。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三、商务需求</w:t>
      </w:r>
    </w:p>
    <w:p>
      <w:pPr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</w:rPr>
        <w:t>1服务时间及地点</w:t>
      </w:r>
    </w:p>
    <w:p>
      <w:pPr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服务工期要求:</w:t>
      </w:r>
    </w:p>
    <w:p>
      <w:pPr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自合同生效起</w:t>
      </w:r>
      <w:r>
        <w:rPr>
          <w:rFonts w:hint="eastAsia" w:ascii="宋体" w:hAnsi="宋体"/>
          <w:color w:val="000000"/>
          <w:sz w:val="24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</w:rPr>
        <w:t>个</w:t>
      </w:r>
      <w:r>
        <w:rPr>
          <w:rFonts w:hint="eastAsia" w:ascii="宋体" w:hAnsi="宋体"/>
          <w:color w:val="000000"/>
          <w:sz w:val="24"/>
          <w:lang w:eastAsia="zh-CN"/>
        </w:rPr>
        <w:t>日历天</w:t>
      </w:r>
      <w:r>
        <w:rPr>
          <w:rFonts w:hint="eastAsia" w:ascii="宋体" w:hAnsi="宋体"/>
          <w:color w:val="000000"/>
          <w:sz w:val="24"/>
        </w:rPr>
        <w:t xml:space="preserve">。  </w:t>
      </w:r>
    </w:p>
    <w:p>
      <w:pPr>
        <w:spacing w:line="360" w:lineRule="auto"/>
        <w:ind w:firstLine="960" w:firstLineChars="4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服务地点：湖南理工职业技术学院。</w:t>
      </w:r>
    </w:p>
    <w:p>
      <w:pPr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</w:rPr>
        <w:t>2、结算方法</w:t>
      </w:r>
    </w:p>
    <w:p>
      <w:pPr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（1）付款人：湖南理工职业技术学院</w:t>
      </w:r>
    </w:p>
    <w:p>
      <w:pPr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（2）付款方式: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</w:t>
      </w:r>
      <w:r>
        <w:rPr>
          <w:rFonts w:hint="eastAsia" w:ascii="宋体" w:hAnsi="宋体"/>
          <w:color w:val="000000"/>
          <w:sz w:val="24"/>
          <w:lang w:eastAsia="zh-CN"/>
        </w:rPr>
        <w:t>一</w:t>
      </w:r>
      <w:r>
        <w:rPr>
          <w:rFonts w:hint="eastAsia" w:ascii="宋体" w:hAnsi="宋体"/>
          <w:color w:val="000000"/>
          <w:sz w:val="24"/>
        </w:rPr>
        <w:t>次付款：全套</w:t>
      </w:r>
      <w:r>
        <w:rPr>
          <w:rFonts w:hint="eastAsia" w:ascii="宋体" w:hAnsi="宋体"/>
          <w:color w:val="000000"/>
          <w:sz w:val="24"/>
          <w:lang w:eastAsia="zh-CN"/>
        </w:rPr>
        <w:t>效果图、</w:t>
      </w:r>
      <w:r>
        <w:rPr>
          <w:rFonts w:hint="eastAsia" w:ascii="宋体" w:hAnsi="宋体"/>
          <w:color w:val="000000"/>
          <w:sz w:val="24"/>
        </w:rPr>
        <w:t>施工图提交后五日内，付</w:t>
      </w:r>
      <w:r>
        <w:rPr>
          <w:rFonts w:hint="eastAsia" w:ascii="宋体" w:hAnsi="宋体"/>
          <w:color w:val="000000"/>
          <w:sz w:val="24"/>
          <w:lang w:val="en-US" w:eastAsia="zh-CN"/>
        </w:rPr>
        <w:t>65</w:t>
      </w:r>
      <w:r>
        <w:rPr>
          <w:rFonts w:hint="eastAsia" w:ascii="宋体" w:hAnsi="宋体"/>
          <w:color w:val="000000"/>
          <w:sz w:val="24"/>
        </w:rPr>
        <w:t>%设计费。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第二次付款：甲方依照设计通过内部方案评审后进行施工招标，三个月内付</w:t>
      </w:r>
      <w:r>
        <w:rPr>
          <w:rFonts w:hint="eastAsia" w:ascii="宋体" w:hAnsi="宋体"/>
          <w:color w:val="000000"/>
          <w:sz w:val="24"/>
          <w:lang w:val="en-US" w:eastAsia="zh-CN"/>
        </w:rPr>
        <w:t>35%设计费。</w:t>
      </w:r>
    </w:p>
    <w:p>
      <w:pPr>
        <w:spacing w:line="360" w:lineRule="auto"/>
        <w:ind w:firstLine="542" w:firstLineChars="225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</w:t>
      </w:r>
      <w:r>
        <w:rPr>
          <w:rFonts w:ascii="宋体" w:hAnsi="宋体"/>
          <w:b/>
          <w:color w:val="000000"/>
          <w:sz w:val="24"/>
        </w:rPr>
        <w:t>、投标人资质要求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4.1  供应商基本资格条件：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（1）符合《中华人民共和国政府采购法》第二十二条规定的供应商条件，同时具备如下条件：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（2）投标人法人营业执照副本复印件(经营范围具有设计资质)、组织机构代码证、银行开户许可证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（3）法定代表人授权委托书原件及双方身份证复印件；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（4）投标人税务登记证(国税或地税)复印件；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（5）投标人参加本次采购活动前3年内没有重大违法记录的书面声明。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（6）</w:t>
      </w:r>
      <w:r>
        <w:rPr>
          <w:rFonts w:hint="eastAsia" w:ascii="宋体" w:hAnsi="宋体"/>
          <w:color w:val="000000"/>
          <w:sz w:val="24"/>
        </w:rPr>
        <w:t>具有良好的信誉和健全的财务会计制度。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（7）法律、行政法规规定的其他条件的证明材料</w:t>
      </w:r>
    </w:p>
    <w:p>
      <w:pPr>
        <w:spacing w:line="360" w:lineRule="auto"/>
        <w:ind w:left="958" w:leftChars="342" w:hanging="240" w:hangingChars="1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4.2  供应商特定资格要求：符合法律法规强制规定的条件。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ind w:left="958" w:leftChars="342" w:hanging="240" w:hangingChars="1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4.3  </w:t>
      </w:r>
      <w:r>
        <w:rPr>
          <w:rFonts w:hint="eastAsia" w:ascii="宋体" w:hAnsi="宋体"/>
          <w:color w:val="000000"/>
          <w:sz w:val="24"/>
        </w:rPr>
        <w:t>本项目不接受联合体投标。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注：供应商具有实行了“三证合一”登记制度改革的新证，视同为持有工商营业执照、组织机构代码证和税务登记证，符合基本资格条件的相关条款，供应商具有实行了“五证合一”登记制度改革的新证，视同为持有工商营业执照、组织机构代码证和税务登记证和社会保险登记证，符合基本资格条件的相关条款，供应商如是“三证合一或五证合一”请自行说明。</w:t>
      </w:r>
    </w:p>
    <w:p>
      <w:pPr>
        <w:spacing w:line="360" w:lineRule="auto"/>
        <w:ind w:firstLine="780" w:firstLineChars="325"/>
        <w:rPr>
          <w:rFonts w:ascii="宋体" w:hAnsi="宋体" w:cs="宋体"/>
          <w:kern w:val="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ascii="宋体" w:hAnsi="宋体"/>
          <w:color w:val="000000"/>
          <w:sz w:val="24"/>
        </w:rPr>
        <w:t xml:space="preserve"> 本项目不接受联合体招标。</w:t>
      </w:r>
    </w:p>
    <w:p>
      <w:pPr>
        <w:spacing w:line="400" w:lineRule="exact"/>
        <w:ind w:firstLine="542" w:firstLineChars="225"/>
        <w:rPr>
          <w:rFonts w:ascii="宋体" w:hAnsi="宋体" w:cs="宋体"/>
          <w:b/>
          <w:kern w:val="0"/>
          <w:sz w:val="24"/>
        </w:rPr>
      </w:pPr>
      <w:bookmarkStart w:id="8" w:name="_Toc251740395"/>
      <w:bookmarkStart w:id="9" w:name="_Toc251739877"/>
      <w:r>
        <w:rPr>
          <w:rFonts w:hint="eastAsia" w:ascii="宋体" w:hAnsi="宋体" w:cs="宋体"/>
          <w:b/>
          <w:kern w:val="0"/>
          <w:sz w:val="24"/>
        </w:rPr>
        <w:t>六、投标文件的递交</w:t>
      </w:r>
      <w:bookmarkEnd w:id="8"/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bookmarkStart w:id="10" w:name="_Toc251740396"/>
      <w:bookmarkStart w:id="11" w:name="_Toc251739878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开标暨投标文件递交截止时间：201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上午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10:00（北京时间）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  <w:bookmarkEnd w:id="10"/>
      <w:bookmarkEnd w:id="11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逾期送达的，不予受理。</w:t>
      </w:r>
    </w:p>
    <w:p>
      <w:pPr>
        <w:spacing w:line="400" w:lineRule="exact"/>
        <w:ind w:firstLine="542" w:firstLineChars="225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七、设计补偿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>投标人应承担所有与准备和参加投标有关的费用。招标人</w:t>
      </w:r>
      <w:r>
        <w:rPr>
          <w:rFonts w:hint="eastAsia"/>
          <w:sz w:val="24"/>
        </w:rPr>
        <w:t>不给于</w:t>
      </w:r>
      <w:r>
        <w:rPr>
          <w:sz w:val="24"/>
        </w:rPr>
        <w:t>任何设计补偿</w:t>
      </w:r>
      <w:r>
        <w:rPr>
          <w:rFonts w:hint="eastAsia"/>
          <w:sz w:val="24"/>
        </w:rPr>
        <w:t>，</w:t>
      </w:r>
      <w:r>
        <w:rPr>
          <w:sz w:val="24"/>
        </w:rPr>
        <w:t>对未中标申请人</w:t>
      </w:r>
      <w:r>
        <w:rPr>
          <w:rFonts w:hint="eastAsia"/>
          <w:sz w:val="24"/>
        </w:rPr>
        <w:t>不</w:t>
      </w:r>
      <w:r>
        <w:rPr>
          <w:sz w:val="24"/>
        </w:rPr>
        <w:t>作解释说明。</w:t>
      </w:r>
    </w:p>
    <w:p>
      <w:pPr>
        <w:numPr>
          <w:ilvl w:val="0"/>
          <w:numId w:val="1"/>
        </w:numPr>
        <w:spacing w:line="400" w:lineRule="exact"/>
        <w:ind w:firstLine="542" w:firstLineChars="225"/>
        <w:rPr>
          <w:rFonts w:hint="eastAsia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>开标时间和地点:</w:t>
      </w:r>
      <w:r>
        <w:rPr>
          <w:rFonts w:hint="eastAsia" w:ascii="宋体" w:hAnsi="宋体" w:cs="宋体"/>
          <w:kern w:val="0"/>
          <w:sz w:val="24"/>
        </w:rPr>
        <w:t xml:space="preserve"> 201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日1</w:t>
      </w:r>
      <w:r>
        <w:rPr>
          <w:rFonts w:hint="eastAsia" w:ascii="宋体" w:hAnsi="宋体" w:cs="宋体"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00</w:t>
      </w:r>
      <w:r>
        <w:rPr>
          <w:rFonts w:hint="eastAsia" w:ascii="宋体" w:hAnsi="宋体" w:cs="宋体"/>
          <w:kern w:val="0"/>
          <w:sz w:val="24"/>
        </w:rPr>
        <w:t>（北京时间）；</w:t>
      </w:r>
      <w:r>
        <w:rPr>
          <w:rFonts w:hint="eastAsia"/>
          <w:sz w:val="24"/>
          <w:lang w:eastAsia="zh-CN"/>
        </w:rPr>
        <w:t>湖南省湘潭市河东大道10号湖南理工职业技术学院求实楼后勤产业处</w:t>
      </w:r>
      <w:r>
        <w:rPr>
          <w:rFonts w:hint="eastAsia"/>
          <w:sz w:val="24"/>
          <w:lang w:val="en-US" w:eastAsia="zh-CN"/>
        </w:rPr>
        <w:t>224</w:t>
      </w:r>
      <w:r>
        <w:rPr>
          <w:rFonts w:hint="eastAsia"/>
          <w:sz w:val="24"/>
          <w:lang w:eastAsia="zh-CN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460" w:firstLineChars="2600"/>
        <w:jc w:val="both"/>
        <w:textAlignment w:val="auto"/>
        <w:outlineLvl w:val="9"/>
        <w:rPr>
          <w:rFonts w:hint="eastAsia" w:ascii="Helvetica" w:hAnsi="Helvetica" w:cs="Helvetica"/>
          <w:color w:val="333333"/>
          <w:kern w:val="0"/>
          <w:szCs w:val="21"/>
          <w:lang w:eastAsia="zh-CN"/>
        </w:rPr>
      </w:pPr>
      <w:r>
        <w:rPr>
          <w:rFonts w:hint="eastAsia" w:ascii="Helvetica" w:hAnsi="Helvetica" w:cs="Helvetica"/>
          <w:color w:val="333333"/>
          <w:kern w:val="0"/>
          <w:szCs w:val="21"/>
          <w:lang w:eastAsia="zh-CN"/>
        </w:rPr>
        <w:t>湖南理工职业技术学院后勤产业处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Helvetica" w:hAnsi="Helvetica" w:cs="Helvetica"/>
          <w:color w:val="333333"/>
          <w:kern w:val="0"/>
          <w:szCs w:val="21"/>
          <w:lang w:eastAsia="zh-CN"/>
        </w:rPr>
      </w:pPr>
      <w:r>
        <w:rPr>
          <w:rFonts w:hint="eastAsia" w:ascii="Helvetica" w:hAnsi="Helvetica" w:cs="Helvetica"/>
          <w:color w:val="333333"/>
          <w:kern w:val="0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Helvetica" w:hAnsi="Helvetica" w:cs="Helvetica"/>
          <w:color w:val="333333"/>
          <w:kern w:val="0"/>
          <w:szCs w:val="21"/>
          <w:lang w:eastAsia="zh-CN"/>
        </w:rPr>
        <w:t>201</w:t>
      </w:r>
      <w:r>
        <w:rPr>
          <w:rFonts w:hint="eastAsia" w:ascii="Helvetica" w:hAnsi="Helvetica" w:cs="Helvetica"/>
          <w:color w:val="333333"/>
          <w:kern w:val="0"/>
          <w:szCs w:val="21"/>
          <w:lang w:val="en-US" w:eastAsia="zh-CN"/>
        </w:rPr>
        <w:t>8</w:t>
      </w:r>
      <w:r>
        <w:rPr>
          <w:rFonts w:hint="eastAsia" w:ascii="Helvetica" w:hAnsi="Helvetica" w:cs="Helvetica"/>
          <w:color w:val="333333"/>
          <w:kern w:val="0"/>
          <w:szCs w:val="21"/>
          <w:lang w:eastAsia="zh-CN"/>
        </w:rPr>
        <w:t>年</w:t>
      </w:r>
      <w:r>
        <w:rPr>
          <w:rFonts w:hint="eastAsia" w:ascii="Helvetica" w:hAnsi="Helvetica" w:cs="Helvetica"/>
          <w:color w:val="333333"/>
          <w:kern w:val="0"/>
          <w:szCs w:val="21"/>
          <w:lang w:val="en-US" w:eastAsia="zh-CN"/>
        </w:rPr>
        <w:t>7</w:t>
      </w:r>
      <w:r>
        <w:rPr>
          <w:rFonts w:hint="eastAsia" w:ascii="Helvetica" w:hAnsi="Helvetica" w:cs="Helvetica"/>
          <w:color w:val="333333"/>
          <w:kern w:val="0"/>
          <w:szCs w:val="21"/>
          <w:lang w:eastAsia="zh-CN"/>
        </w:rPr>
        <w:t>月</w:t>
      </w:r>
      <w:r>
        <w:rPr>
          <w:rFonts w:hint="eastAsia" w:ascii="Helvetica" w:hAnsi="Helvetica" w:cs="Helvetica"/>
          <w:color w:val="333333"/>
          <w:kern w:val="0"/>
          <w:szCs w:val="21"/>
          <w:lang w:val="en-US" w:eastAsia="zh-CN"/>
        </w:rPr>
        <w:t>30</w:t>
      </w:r>
      <w:r>
        <w:rPr>
          <w:rFonts w:hint="eastAsia" w:ascii="Helvetica" w:hAnsi="Helvetica" w:cs="Helvetica"/>
          <w:color w:val="333333"/>
          <w:kern w:val="0"/>
          <w:szCs w:val="21"/>
          <w:lang w:eastAsia="zh-CN"/>
        </w:rPr>
        <w:t>日</w:t>
      </w:r>
    </w:p>
    <w:p>
      <w:pPr>
        <w:numPr>
          <w:numId w:val="0"/>
        </w:numPr>
        <w:spacing w:line="400" w:lineRule="exact"/>
        <w:rPr>
          <w:rFonts w:hint="eastAsia"/>
          <w:sz w:val="24"/>
          <w:lang w:eastAsia="zh-CN"/>
        </w:rPr>
      </w:pPr>
    </w:p>
    <w:p>
      <w:pPr>
        <w:tabs>
          <w:tab w:val="left" w:pos="0"/>
        </w:tabs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  <w:sectPr>
          <w:pgSz w:w="11906" w:h="16838"/>
          <w:pgMar w:top="1134" w:right="1134" w:bottom="1134" w:left="1418" w:header="851" w:footer="992" w:gutter="0"/>
          <w:cols w:space="720" w:num="1"/>
          <w:docGrid w:linePitch="312" w:charSpace="0"/>
        </w:sectPr>
      </w:pPr>
    </w:p>
    <w:p>
      <w:pPr>
        <w:pStyle w:val="2"/>
        <w:tabs>
          <w:tab w:val="left" w:pos="1620"/>
        </w:tabs>
        <w:adjustRightInd w:val="0"/>
        <w:snapToGrid w:val="0"/>
        <w:spacing w:line="360" w:lineRule="auto"/>
        <w:ind w:left="-88" w:leftChars="-42"/>
        <w:jc w:val="center"/>
        <w:rPr>
          <w:rFonts w:ascii="黑体" w:hAnsi="华文中宋" w:eastAsia="黑体"/>
          <w:bCs/>
          <w:sz w:val="32"/>
          <w:szCs w:val="32"/>
        </w:rPr>
      </w:pPr>
    </w:p>
    <w:p>
      <w:pPr>
        <w:pStyle w:val="2"/>
        <w:tabs>
          <w:tab w:val="left" w:pos="1620"/>
        </w:tabs>
        <w:adjustRightInd w:val="0"/>
        <w:snapToGrid w:val="0"/>
        <w:spacing w:line="360" w:lineRule="auto"/>
        <w:ind w:left="-88" w:leftChars="-42"/>
        <w:jc w:val="center"/>
        <w:rPr>
          <w:rFonts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第二章  投标文件的组成</w:t>
      </w:r>
    </w:p>
    <w:p>
      <w:pPr>
        <w:adjustRightInd w:val="0"/>
        <w:snapToGrid w:val="0"/>
        <w:spacing w:line="400" w:lineRule="atLeast"/>
        <w:ind w:left="-88" w:leftChars="-42"/>
        <w:jc w:val="center"/>
        <w:rPr>
          <w:b/>
          <w:bCs/>
          <w:sz w:val="32"/>
        </w:rPr>
      </w:pPr>
    </w:p>
    <w:p>
      <w:pPr>
        <w:adjustRightInd w:val="0"/>
        <w:snapToGrid w:val="0"/>
        <w:ind w:left="-88" w:leftChars="-42"/>
        <w:outlineLvl w:val="0"/>
        <w:rPr>
          <w:rFonts w:ascii="宋体" w:hAnsi="宋体"/>
        </w:rPr>
      </w:pPr>
    </w:p>
    <w:p>
      <w:pPr>
        <w:adjustRightInd w:val="0"/>
        <w:snapToGrid w:val="0"/>
        <w:spacing w:before="120" w:beforeLines="50" w:line="360" w:lineRule="auto"/>
        <w:outlineLvl w:val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24"/>
        </w:rPr>
        <w:t>一、投标</w:t>
      </w:r>
      <w:r>
        <w:rPr>
          <w:rFonts w:hint="eastAsia" w:ascii="黑体" w:hAnsi="华文中宋" w:eastAsia="黑体"/>
          <w:b/>
          <w:bCs/>
          <w:sz w:val="24"/>
        </w:rPr>
        <w:t>文件</w:t>
      </w:r>
    </w:p>
    <w:p>
      <w:pPr>
        <w:adjustRightInd w:val="0"/>
        <w:snapToGrid w:val="0"/>
        <w:spacing w:line="300" w:lineRule="auto"/>
        <w:ind w:firstLine="420" w:firstLineChars="20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一、附件1-5内容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二、相关设计说明及图纸</w:t>
      </w:r>
    </w:p>
    <w:p>
      <w:pPr>
        <w:adjustRightInd w:val="0"/>
        <w:snapToGrid w:val="0"/>
        <w:outlineLvl w:val="0"/>
        <w:rPr>
          <w:rFonts w:ascii="黑体" w:hAnsi="宋体" w:eastAsia="黑体"/>
          <w:sz w:val="32"/>
          <w:szCs w:val="32"/>
          <w:u w:val="single"/>
        </w:rPr>
      </w:pPr>
    </w:p>
    <w:p>
      <w:pPr>
        <w:tabs>
          <w:tab w:val="center" w:pos="4677"/>
        </w:tabs>
        <w:rPr>
          <w:rFonts w:ascii="黑体" w:hAnsi="宋体" w:eastAsia="黑体"/>
          <w:sz w:val="32"/>
          <w:szCs w:val="32"/>
        </w:rPr>
        <w:sectPr>
          <w:pgSz w:w="11906" w:h="16838"/>
          <w:pgMar w:top="1134" w:right="1134" w:bottom="1134" w:left="1418" w:header="851" w:footer="992" w:gutter="0"/>
          <w:cols w:space="720" w:num="1"/>
          <w:docGrid w:linePitch="312" w:charSpace="0"/>
        </w:sectPr>
      </w:pPr>
      <w:r>
        <w:rPr>
          <w:rFonts w:ascii="黑体" w:hAnsi="宋体" w:eastAsia="黑体"/>
          <w:sz w:val="32"/>
          <w:szCs w:val="32"/>
        </w:rPr>
        <w:tab/>
      </w:r>
    </w:p>
    <w:p>
      <w:pPr>
        <w:adjustRightInd w:val="0"/>
        <w:snapToGrid w:val="0"/>
        <w:spacing w:line="300" w:lineRule="auto"/>
        <w:jc w:val="left"/>
        <w:outlineLvl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附件1</w:t>
      </w:r>
      <w:r>
        <w:rPr>
          <w:rFonts w:ascii="黑体" w:hAnsi="华文中宋" w:eastAsia="黑体"/>
          <w:sz w:val="28"/>
          <w:szCs w:val="28"/>
        </w:rPr>
        <w:t xml:space="preserve">                        </w:t>
      </w:r>
      <w:r>
        <w:rPr>
          <w:rFonts w:hint="eastAsia" w:ascii="黑体" w:hAnsi="宋体" w:eastAsia="黑体"/>
          <w:b/>
          <w:sz w:val="28"/>
          <w:szCs w:val="28"/>
        </w:rPr>
        <w:t>投标函</w:t>
      </w:r>
    </w:p>
    <w:p>
      <w:pPr>
        <w:tabs>
          <w:tab w:val="left" w:pos="1440"/>
        </w:tabs>
        <w:adjustRightInd w:val="0"/>
        <w:snapToGrid w:val="0"/>
        <w:spacing w:line="300" w:lineRule="auto"/>
        <w:outlineLvl w:val="0"/>
        <w:rPr>
          <w:rFonts w:ascii="黑体" w:hAnsi="宋体" w:eastAsia="黑体"/>
          <w:b/>
          <w:szCs w:val="21"/>
        </w:rPr>
      </w:pPr>
      <w:r>
        <w:rPr>
          <w:rFonts w:ascii="黑体" w:hAnsi="宋体" w:eastAsia="黑体"/>
          <w:b/>
          <w:sz w:val="32"/>
          <w:szCs w:val="32"/>
        </w:rPr>
        <w:tab/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根据贵方为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（项目名称）的投标邀请，签字代表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（姓名、职务）经正式授权并代表投标人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（投标人名称、地址）提交下述文件正本一份、副本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份及电子文件一份，并在此声明，所递交的投标文件内容完整、真实。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1、投标文件：投标函、开标一览表、投标资格证明文件、</w:t>
      </w:r>
      <w:r>
        <w:rPr>
          <w:rFonts w:ascii="宋体" w:hAnsi="宋体"/>
          <w:szCs w:val="21"/>
        </w:rPr>
        <w:t>设计图纸</w:t>
      </w:r>
      <w:r>
        <w:rPr>
          <w:rFonts w:hint="eastAsia" w:ascii="宋体" w:hAnsi="宋体"/>
          <w:szCs w:val="21"/>
        </w:rPr>
        <w:t xml:space="preserve">； 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在此，签字代表宣布同意如下：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1、所附投标价格表中规定的应提交和交付的服务投标总价为：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(人民币大写)。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2、投标人将按招标文件的规定履行合同责任和义务。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3、投标人已详细审查全部招标文件。我们完全理解并同意放弃对这方面有不明及误解的权力。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szCs w:val="21"/>
        </w:rPr>
        <w:t>4、本投标有效期为自招标文件规定的提交投标文件截止之日起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个日历日。在投标有效期内</w:t>
      </w:r>
      <w:r>
        <w:rPr>
          <w:rFonts w:hint="eastAsia" w:ascii="宋体" w:hAnsi="宋体"/>
        </w:rPr>
        <w:t>我方同意遵守本</w:t>
      </w:r>
      <w:r>
        <w:rPr>
          <w:rFonts w:hint="eastAsia" w:ascii="宋体" w:hAnsi="宋体"/>
          <w:szCs w:val="21"/>
        </w:rPr>
        <w:t>投标</w:t>
      </w:r>
      <w:r>
        <w:rPr>
          <w:rFonts w:hint="eastAsia" w:ascii="宋体" w:hAnsi="宋体"/>
        </w:rPr>
        <w:t>文件中的承诺且在此期限期满之前</w:t>
      </w:r>
      <w:r>
        <w:rPr>
          <w:rFonts w:hint="eastAsia" w:ascii="宋体" w:hAnsi="宋体"/>
          <w:szCs w:val="21"/>
        </w:rPr>
        <w:t>投标</w:t>
      </w:r>
      <w:r>
        <w:rPr>
          <w:rFonts w:hint="eastAsia" w:ascii="宋体" w:hAnsi="宋体"/>
        </w:rPr>
        <w:t>文件</w:t>
      </w:r>
      <w:r>
        <w:rPr>
          <w:rFonts w:hint="eastAsia" w:ascii="宋体" w:hAnsi="宋体"/>
          <w:szCs w:val="21"/>
        </w:rPr>
        <w:t>对我方具有法律约束力</w:t>
      </w:r>
      <w:r>
        <w:rPr>
          <w:rFonts w:hint="eastAsia" w:ascii="宋体" w:hAnsi="宋体"/>
        </w:rPr>
        <w:t>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5、同意提供贵方可能要求的与其投标有关的一切数据或资料。</w:t>
      </w:r>
    </w:p>
    <w:p>
      <w:pPr>
        <w:pStyle w:val="2"/>
        <w:adjustRightInd w:val="0"/>
        <w:snapToGrid w:val="0"/>
        <w:spacing w:before="120" w:beforeLines="50" w:line="360" w:lineRule="auto"/>
        <w:rPr>
          <w:rFonts w:hAnsi="宋体"/>
        </w:rPr>
      </w:pPr>
    </w:p>
    <w:p>
      <w:pPr>
        <w:pStyle w:val="2"/>
        <w:adjustRightInd w:val="0"/>
        <w:snapToGrid w:val="0"/>
        <w:spacing w:before="120" w:beforeLines="50" w:line="360" w:lineRule="auto"/>
        <w:rPr>
          <w:rFonts w:hAnsi="宋体"/>
        </w:rPr>
      </w:pPr>
    </w:p>
    <w:p>
      <w:pPr>
        <w:pStyle w:val="2"/>
        <w:adjustRightInd w:val="0"/>
        <w:snapToGrid w:val="0"/>
        <w:spacing w:before="120" w:beforeLines="50" w:line="360" w:lineRule="auto"/>
        <w:rPr>
          <w:rFonts w:hAnsi="宋体"/>
        </w:rPr>
      </w:pPr>
    </w:p>
    <w:p>
      <w:pPr>
        <w:pStyle w:val="2"/>
        <w:adjustRightInd w:val="0"/>
        <w:snapToGrid w:val="0"/>
        <w:spacing w:before="120" w:beforeLines="50" w:line="360" w:lineRule="auto"/>
        <w:rPr>
          <w:rFonts w:hAnsi="宋体"/>
        </w:rPr>
      </w:pPr>
    </w:p>
    <w:p>
      <w:pPr>
        <w:pStyle w:val="2"/>
        <w:adjustRightInd w:val="0"/>
        <w:snapToGrid w:val="0"/>
        <w:spacing w:before="120" w:beforeLines="50" w:line="360" w:lineRule="auto"/>
        <w:rPr>
          <w:rFonts w:hAnsi="宋体"/>
        </w:rPr>
      </w:pPr>
    </w:p>
    <w:p>
      <w:pPr>
        <w:pStyle w:val="2"/>
        <w:adjustRightInd w:val="0"/>
        <w:snapToGrid w:val="0"/>
        <w:spacing w:before="120" w:beforeLines="50" w:line="360" w:lineRule="auto"/>
        <w:rPr>
          <w:rFonts w:hAnsi="宋体"/>
        </w:rPr>
      </w:pPr>
    </w:p>
    <w:p>
      <w:pPr>
        <w:pStyle w:val="2"/>
        <w:adjustRightInd w:val="0"/>
        <w:snapToGrid w:val="0"/>
        <w:spacing w:before="120" w:beforeLines="50" w:line="360" w:lineRule="auto"/>
        <w:rPr>
          <w:rFonts w:hAnsi="宋体"/>
        </w:rPr>
      </w:pPr>
    </w:p>
    <w:p>
      <w:pPr>
        <w:pStyle w:val="2"/>
        <w:adjustRightInd w:val="0"/>
        <w:snapToGrid w:val="0"/>
        <w:spacing w:before="120" w:beforeLines="50" w:line="360" w:lineRule="auto"/>
        <w:rPr>
          <w:rFonts w:hAnsi="宋体"/>
        </w:rPr>
      </w:pPr>
    </w:p>
    <w:p>
      <w:pPr>
        <w:pStyle w:val="2"/>
        <w:adjustRightInd w:val="0"/>
        <w:snapToGrid w:val="0"/>
        <w:spacing w:before="120" w:beforeLines="50" w:line="360" w:lineRule="auto"/>
        <w:rPr>
          <w:rFonts w:hAnsi="宋体"/>
        </w:rPr>
      </w:pPr>
      <w:r>
        <w:rPr>
          <w:rFonts w:hint="eastAsia" w:hAnsi="宋体"/>
        </w:rPr>
        <w:t>投标人名称(盖章)：</w:t>
      </w:r>
    </w:p>
    <w:p>
      <w:pPr>
        <w:adjustRightInd w:val="0"/>
        <w:snapToGrid w:val="0"/>
        <w:spacing w:before="120" w:beforeLines="50"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法定代表人或其授权的代理人(签字)：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20" w:beforeLines="5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                        开标一览表</w:t>
      </w:r>
    </w:p>
    <w:p>
      <w:pPr>
        <w:adjustRightInd w:val="0"/>
        <w:snapToGrid w:val="0"/>
        <w:ind w:left="-88" w:leftChars="-42"/>
        <w:rPr>
          <w:rFonts w:ascii="宋体" w:hAnsi="宋体"/>
          <w:szCs w:val="21"/>
        </w:rPr>
      </w:pPr>
    </w:p>
    <w:p>
      <w:pPr>
        <w:adjustRightInd w:val="0"/>
        <w:snapToGrid w:val="0"/>
        <w:ind w:left="-88" w:leftChars="-42"/>
        <w:rPr>
          <w:rFonts w:ascii="宋体" w:hAnsi="宋体"/>
          <w:szCs w:val="21"/>
        </w:rPr>
      </w:pPr>
    </w:p>
    <w:p>
      <w:pPr>
        <w:adjustRightInd w:val="0"/>
        <w:snapToGrid w:val="0"/>
        <w:ind w:left="-88" w:leftChars="-42"/>
        <w:rPr>
          <w:rFonts w:ascii="宋体" w:hAnsi="宋体"/>
          <w:szCs w:val="21"/>
        </w:rPr>
      </w:pPr>
    </w:p>
    <w:p>
      <w:pPr>
        <w:wordWrap w:val="0"/>
        <w:spacing w:line="400" w:lineRule="exact"/>
        <w:ind w:right="-6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/>
          <w:szCs w:val="21"/>
        </w:rPr>
        <w:t>编号：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                      货币单位:</w:t>
      </w:r>
      <w:r>
        <w:rPr>
          <w:rFonts w:hint="eastAsia" w:ascii="宋体" w:hAnsi="宋体"/>
          <w:szCs w:val="21"/>
          <w:u w:val="single"/>
        </w:rPr>
        <w:t xml:space="preserve"> 人民币  </w:t>
      </w:r>
    </w:p>
    <w:tbl>
      <w:tblPr>
        <w:tblStyle w:val="7"/>
        <w:tblW w:w="96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450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33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内容</w:t>
            </w:r>
          </w:p>
        </w:tc>
        <w:tc>
          <w:tcPr>
            <w:tcW w:w="450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总价</w:t>
            </w:r>
          </w:p>
        </w:tc>
        <w:tc>
          <w:tcPr>
            <w:tcW w:w="18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3302" w:type="dxa"/>
            <w:vAlign w:val="center"/>
          </w:tcPr>
          <w:p>
            <w:pPr>
              <w:spacing w:line="480" w:lineRule="exact"/>
              <w:ind w:left="1050" w:hanging="1050" w:hangingChars="5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投标报价</w:t>
            </w:r>
          </w:p>
        </w:tc>
        <w:tc>
          <w:tcPr>
            <w:tcW w:w="4501" w:type="dxa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9688" w:type="dxa"/>
            <w:gridSpan w:val="3"/>
            <w:vAlign w:val="center"/>
          </w:tcPr>
          <w:p>
            <w:pPr>
              <w:snapToGrid w:val="0"/>
              <w:spacing w:line="360" w:lineRule="atLeas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投标总价（已包含价格折扣）：</w:t>
            </w:r>
          </w:p>
          <w:p>
            <w:pPr>
              <w:snapToGrid w:val="0"/>
              <w:spacing w:line="360" w:lineRule="atLeast"/>
              <w:ind w:firstLine="105" w:firstLineChars="5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小写：</w:t>
            </w: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</w:p>
          <w:p>
            <w:pPr>
              <w:snapToGrid w:val="0"/>
              <w:spacing w:line="360" w:lineRule="atLeast"/>
              <w:ind w:firstLine="105" w:firstLineChars="5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大写：</w:t>
            </w: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688" w:type="dxa"/>
            <w:gridSpan w:val="3"/>
            <w:vAlign w:val="center"/>
          </w:tcPr>
          <w:p>
            <w:pPr>
              <w:spacing w:line="480" w:lineRule="exact"/>
              <w:ind w:firstLine="105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其他事项申明：</w:t>
            </w:r>
          </w:p>
        </w:tc>
      </w:tr>
    </w:tbl>
    <w:p>
      <w:pPr>
        <w:adjustRightInd w:val="0"/>
        <w:snapToGrid w:val="0"/>
        <w:ind w:left="-88" w:leftChars="-4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</w:p>
    <w:p>
      <w:pPr>
        <w:shd w:val="clear" w:color="auto" w:fill="FFFFFF"/>
        <w:snapToGrid w:val="0"/>
        <w:spacing w:line="360" w:lineRule="atLeast"/>
        <w:ind w:left="851" w:hanging="851"/>
        <w:rPr>
          <w:rFonts w:ascii="仿宋_GB2312" w:hAnsi="宋体" w:eastAsia="仿宋_GB2312"/>
          <w:b/>
          <w:szCs w:val="21"/>
        </w:rPr>
      </w:pPr>
    </w:p>
    <w:p>
      <w:pPr>
        <w:shd w:val="clear" w:color="auto" w:fill="FFFFFF"/>
        <w:snapToGrid w:val="0"/>
        <w:spacing w:line="360" w:lineRule="atLeast"/>
        <w:ind w:left="851" w:hanging="851"/>
        <w:rPr>
          <w:rFonts w:ascii="仿宋_GB2312" w:hAnsi="宋体" w:eastAsia="仿宋_GB2312"/>
          <w:b/>
          <w:szCs w:val="21"/>
        </w:rPr>
      </w:pPr>
    </w:p>
    <w:p>
      <w:pPr>
        <w:shd w:val="clear" w:color="auto" w:fill="FFFFFF"/>
        <w:snapToGrid w:val="0"/>
        <w:spacing w:line="360" w:lineRule="atLeast"/>
        <w:ind w:left="851" w:hanging="851"/>
        <w:rPr>
          <w:rFonts w:ascii="仿宋_GB2312" w:hAnsi="宋体" w:eastAsia="仿宋_GB2312"/>
          <w:b/>
          <w:szCs w:val="21"/>
        </w:rPr>
      </w:pPr>
    </w:p>
    <w:p>
      <w:pPr>
        <w:shd w:val="clear" w:color="auto" w:fill="FFFFFF"/>
        <w:snapToGrid w:val="0"/>
        <w:spacing w:line="360" w:lineRule="atLeast"/>
        <w:ind w:left="851" w:hanging="851"/>
        <w:rPr>
          <w:rFonts w:ascii="仿宋_GB2312" w:hAnsi="宋体" w:eastAsia="仿宋_GB2312"/>
          <w:b/>
          <w:szCs w:val="21"/>
        </w:rPr>
      </w:pPr>
    </w:p>
    <w:p>
      <w:pPr>
        <w:shd w:val="clear" w:color="auto" w:fill="FFFFFF"/>
        <w:snapToGrid w:val="0"/>
        <w:spacing w:line="360" w:lineRule="atLeast"/>
        <w:ind w:left="851" w:hanging="85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投标人名称（单位章）：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法定代表人或其授权的代理人(签字)：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_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p>
      <w:pPr>
        <w:shd w:val="clear" w:color="auto" w:fill="FFFFFF"/>
        <w:snapToGrid w:val="0"/>
        <w:spacing w:line="360" w:lineRule="atLeast"/>
        <w:ind w:left="851" w:hanging="85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 w:cs="Arial"/>
          <w:bCs/>
          <w:kern w:val="0"/>
          <w:sz w:val="28"/>
          <w:szCs w:val="30"/>
        </w:rPr>
        <w:br w:type="page"/>
      </w:r>
      <w:bookmarkStart w:id="12" w:name="_Toc294206743"/>
      <w:bookmarkStart w:id="13" w:name="_Toc294186060"/>
      <w:r>
        <w:rPr>
          <w:rFonts w:hint="eastAsia" w:ascii="宋体" w:hAnsi="宋体"/>
          <w:szCs w:val="21"/>
        </w:rPr>
        <w:t xml:space="preserve"> </w:t>
      </w:r>
    </w:p>
    <w:p>
      <w:pPr>
        <w:adjustRightInd w:val="0"/>
        <w:snapToGrid w:val="0"/>
        <w:spacing w:line="360" w:lineRule="auto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附件3</w:t>
      </w:r>
      <w:r>
        <w:rPr>
          <w:rFonts w:ascii="黑体" w:hAnsi="华文中宋" w:eastAsia="黑体"/>
          <w:sz w:val="28"/>
          <w:szCs w:val="28"/>
        </w:rPr>
        <w:t xml:space="preserve">                        </w:t>
      </w:r>
      <w:r>
        <w:rPr>
          <w:rFonts w:hint="eastAsia" w:ascii="黑体" w:hAnsi="华文中宋" w:eastAsia="黑体"/>
          <w:sz w:val="28"/>
          <w:szCs w:val="28"/>
        </w:rPr>
        <w:t xml:space="preserve"> 授权委托书</w:t>
      </w:r>
    </w:p>
    <w:p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华文中宋" w:eastAsia="黑体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（姓名、职务）系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Cs w:val="21"/>
        </w:rPr>
        <w:t xml:space="preserve"> （</w:t>
      </w:r>
      <w:r>
        <w:rPr>
          <w:rFonts w:hint="eastAsia" w:ascii="宋体" w:hAnsi="宋体"/>
          <w:szCs w:val="21"/>
        </w:rPr>
        <w:t>投标人</w:t>
      </w:r>
      <w:r>
        <w:rPr>
          <w:rFonts w:hint="eastAsia" w:ascii="宋体" w:hAnsi="宋体" w:cs="宋体"/>
          <w:kern w:val="0"/>
          <w:szCs w:val="21"/>
        </w:rPr>
        <w:t>名称）的法定代表人，现授权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（姓名、职务）为我方代理人。代理人根据授权，以我方名义签署、澄清、说明、补正、递交、撤回、修改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Cs w:val="21"/>
        </w:rPr>
        <w:t>（项目名称）投标文件、签订合同和处理有关事宜，其法律后果由我方承担。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委托期限：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cs="宋体"/>
          <w:kern w:val="0"/>
          <w:szCs w:val="21"/>
        </w:rPr>
        <w:t xml:space="preserve"> 。</w:t>
      </w:r>
    </w:p>
    <w:p>
      <w:pPr>
        <w:adjustRightInd w:val="0"/>
        <w:snapToGrid w:val="0"/>
        <w:spacing w:before="120" w:beforeLines="50" w:line="360" w:lineRule="auto"/>
        <w:ind w:firstLine="435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代理人无转委托权。</w:t>
      </w:r>
    </w:p>
    <w:p>
      <w:pPr>
        <w:adjustRightInd w:val="0"/>
        <w:snapToGrid w:val="0"/>
        <w:spacing w:before="120" w:beforeLines="50"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本授权书于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日签字生效，特此声明。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 w:hAnsi="宋体"/>
          <w:szCs w:val="21"/>
        </w:rPr>
      </w:pPr>
    </w:p>
    <w:tbl>
      <w:tblPr>
        <w:tblStyle w:val="7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9753" w:type="dxa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委托代理人身份证复印件</w:t>
            </w:r>
          </w:p>
        </w:tc>
      </w:tr>
    </w:tbl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附：法定代表人身份证明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spacing w:before="120" w:beforeLines="5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投标人名称（单位章）：</w:t>
      </w:r>
    </w:p>
    <w:p>
      <w:pPr>
        <w:adjustRightInd w:val="0"/>
        <w:snapToGrid w:val="0"/>
        <w:spacing w:before="120" w:beforeLines="50"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法定代表人（签字）：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before="120" w:beforeLines="50"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委托代理人（签字）：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before="120" w:beforeLines="50"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adjustRightInd w:val="0"/>
        <w:snapToGrid w:val="0"/>
        <w:spacing w:line="360" w:lineRule="auto"/>
        <w:outlineLvl w:val="0"/>
        <w:rPr>
          <w:rFonts w:ascii="黑体" w:hAnsi="华文中宋" w:eastAsia="黑体"/>
          <w:b/>
          <w:sz w:val="28"/>
          <w:szCs w:val="28"/>
        </w:rPr>
      </w:pPr>
      <w:r>
        <w:rPr>
          <w:rFonts w:hint="eastAsia" w:ascii="宋体" w:hAnsi="宋体"/>
          <w:szCs w:val="21"/>
        </w:rPr>
        <w:br w:type="page"/>
      </w:r>
      <w:r>
        <w:rPr>
          <w:rFonts w:hint="eastAsia" w:ascii="黑体" w:hAnsi="华文中宋" w:eastAsia="黑体"/>
          <w:sz w:val="28"/>
          <w:szCs w:val="28"/>
        </w:rPr>
        <w:t xml:space="preserve">附件4  </w:t>
      </w:r>
      <w:r>
        <w:rPr>
          <w:rFonts w:ascii="黑体" w:hAnsi="华文中宋" w:eastAsia="黑体"/>
          <w:sz w:val="28"/>
          <w:szCs w:val="28"/>
        </w:rPr>
        <w:t xml:space="preserve">                 </w:t>
      </w:r>
      <w:r>
        <w:rPr>
          <w:rFonts w:hint="eastAsia" w:ascii="黑体" w:hAnsi="华文中宋" w:eastAsia="黑体"/>
          <w:sz w:val="28"/>
          <w:szCs w:val="28"/>
        </w:rPr>
        <w:t>法定代表人身份证明</w:t>
      </w:r>
    </w:p>
    <w:p>
      <w:pPr>
        <w:adjustRightInd w:val="0"/>
        <w:snapToGrid w:val="0"/>
        <w:spacing w:before="120" w:beforeLines="50" w:line="360" w:lineRule="auto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投标人</w:t>
      </w:r>
      <w:r>
        <w:rPr>
          <w:rFonts w:hint="eastAsia" w:ascii="宋体" w:hAnsi="宋体" w:cs="宋体"/>
          <w:kern w:val="0"/>
          <w:szCs w:val="21"/>
        </w:rPr>
        <w:t>名称：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经营范围：主营：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 xml:space="preserve"> ；兼营：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姓名：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 xml:space="preserve"> 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 xml:space="preserve"> （</w:t>
      </w:r>
      <w:r>
        <w:rPr>
          <w:rFonts w:hint="eastAsia" w:ascii="宋体" w:hAnsi="宋体"/>
          <w:szCs w:val="21"/>
        </w:rPr>
        <w:t>投标人</w:t>
      </w:r>
      <w:r>
        <w:rPr>
          <w:rFonts w:hint="eastAsia" w:ascii="宋体" w:hAnsi="宋体" w:cs="宋体"/>
          <w:kern w:val="0"/>
          <w:szCs w:val="21"/>
        </w:rPr>
        <w:t>名称）的法定代表人。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特此证明。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hAnsi="宋体" w:cs="宋体"/>
          <w:kern w:val="0"/>
          <w:szCs w:val="21"/>
        </w:rPr>
      </w:pPr>
    </w:p>
    <w:tbl>
      <w:tblPr>
        <w:tblStyle w:val="7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9648" w:type="dxa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法定代表人身份证复印件</w:t>
            </w:r>
          </w:p>
        </w:tc>
      </w:tr>
    </w:tbl>
    <w:p>
      <w:pPr>
        <w:adjustRightInd w:val="0"/>
        <w:snapToGrid w:val="0"/>
        <w:spacing w:before="120" w:beforeLines="50" w:line="36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before="120" w:beforeLines="50" w:line="360" w:lineRule="auto"/>
        <w:jc w:val="right"/>
        <w:rPr>
          <w:rFonts w:ascii="宋体" w:hAnsi="宋体"/>
          <w:szCs w:val="21"/>
        </w:rPr>
      </w:pPr>
    </w:p>
    <w:p>
      <w:pPr>
        <w:adjustRightInd w:val="0"/>
        <w:snapToGrid w:val="0"/>
        <w:spacing w:before="120" w:beforeLines="50" w:line="360" w:lineRule="auto"/>
        <w:ind w:right="10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投标人名称（单位章）：</w:t>
      </w:r>
    </w:p>
    <w:p>
      <w:pPr>
        <w:adjustRightInd w:val="0"/>
        <w:snapToGrid w:val="0"/>
        <w:spacing w:before="120" w:beforeLines="50" w:line="360" w:lineRule="auto"/>
        <w:ind w:firstLine="6300" w:firstLineChars="3000"/>
        <w:rPr>
          <w:rFonts w:ascii="宋体" w:hAnsi="宋体"/>
          <w:bCs/>
          <w:szCs w:val="21"/>
        </w:rPr>
        <w:sectPr>
          <w:pgSz w:w="11906" w:h="16838"/>
          <w:pgMar w:top="1134" w:right="1134" w:bottom="1134" w:left="1418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日   </w:t>
      </w:r>
    </w:p>
    <w:bookmarkEnd w:id="12"/>
    <w:bookmarkEnd w:id="13"/>
    <w:p>
      <w:pPr>
        <w:adjustRightInd w:val="0"/>
        <w:snapToGrid w:val="0"/>
        <w:spacing w:before="156" w:beforeLines="50" w:line="36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附件5</w:t>
      </w:r>
      <w:r>
        <w:rPr>
          <w:rFonts w:ascii="黑体" w:hAnsi="宋体" w:eastAsia="黑体"/>
          <w:sz w:val="28"/>
          <w:szCs w:val="28"/>
        </w:rPr>
        <w:t xml:space="preserve">         </w:t>
      </w:r>
      <w:r>
        <w:rPr>
          <w:rFonts w:hint="eastAsia" w:ascii="黑体" w:hAnsi="宋体" w:eastAsia="黑体"/>
          <w:sz w:val="28"/>
          <w:szCs w:val="28"/>
        </w:rPr>
        <w:t xml:space="preserve">  招标文件规定的其他资格条件证明文件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宋体" w:eastAsia="黑体"/>
          <w:b/>
          <w:szCs w:val="21"/>
        </w:rPr>
      </w:pPr>
    </w:p>
    <w:p>
      <w:pPr>
        <w:adjustRightInd w:val="0"/>
        <w:snapToGrid w:val="0"/>
        <w:spacing w:before="156" w:beforeLines="50" w:line="360" w:lineRule="auto"/>
        <w:outlineLvl w:val="0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before="156" w:beforeLines="50" w:line="360" w:lineRule="auto"/>
        <w:ind w:left="2940" w:leftChars="1400" w:right="420" w:firstLine="3675" w:firstLineChars="17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bookmarkStart w:id="14" w:name="_GoBack"/>
      <w:bookmarkEnd w:id="14"/>
      <w:r>
        <w:rPr>
          <w:rFonts w:hint="eastAsia" w:ascii="宋体"/>
          <w:b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B0B454"/>
    <w:multiLevelType w:val="singleLevel"/>
    <w:tmpl w:val="DBB0B45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C"/>
    <w:rsid w:val="000D79F2"/>
    <w:rsid w:val="0017562B"/>
    <w:rsid w:val="00183663"/>
    <w:rsid w:val="00275E0A"/>
    <w:rsid w:val="00283761"/>
    <w:rsid w:val="002961F0"/>
    <w:rsid w:val="002F067F"/>
    <w:rsid w:val="00355900"/>
    <w:rsid w:val="003927F5"/>
    <w:rsid w:val="004A0319"/>
    <w:rsid w:val="005E43F5"/>
    <w:rsid w:val="00645577"/>
    <w:rsid w:val="006B08A0"/>
    <w:rsid w:val="006F5DFD"/>
    <w:rsid w:val="00703DD7"/>
    <w:rsid w:val="0071136B"/>
    <w:rsid w:val="0079280B"/>
    <w:rsid w:val="00840418"/>
    <w:rsid w:val="00A12DAC"/>
    <w:rsid w:val="00B24B21"/>
    <w:rsid w:val="00BC1DB5"/>
    <w:rsid w:val="00C1096E"/>
    <w:rsid w:val="00CF7663"/>
    <w:rsid w:val="00D34B9C"/>
    <w:rsid w:val="00D536B6"/>
    <w:rsid w:val="00D87CDC"/>
    <w:rsid w:val="00DD122B"/>
    <w:rsid w:val="00E07E31"/>
    <w:rsid w:val="00F64E60"/>
    <w:rsid w:val="00F67D5B"/>
    <w:rsid w:val="00F70359"/>
    <w:rsid w:val="00FA4F7D"/>
    <w:rsid w:val="00FB1E96"/>
    <w:rsid w:val="088B1263"/>
    <w:rsid w:val="0CD851F5"/>
    <w:rsid w:val="2F964D3C"/>
    <w:rsid w:val="3A2F530E"/>
    <w:rsid w:val="3A3B7737"/>
    <w:rsid w:val="45D7317D"/>
    <w:rsid w:val="4DA960B7"/>
    <w:rsid w:val="68B62748"/>
    <w:rsid w:val="69A14815"/>
    <w:rsid w:val="7D26234E"/>
    <w:rsid w:val="7D8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纯文本 字符"/>
    <w:link w:val="2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9">
    <w:name w:val="纯文本 字符1"/>
    <w:basedOn w:val="5"/>
    <w:semiHidden/>
    <w:uiPriority w:val="99"/>
    <w:rPr>
      <w:rFonts w:hAnsi="Courier New" w:cs="Courier New" w:asciiTheme="minorEastAsia"/>
      <w:szCs w:val="24"/>
    </w:rPr>
  </w:style>
  <w:style w:type="paragraph" w:customStyle="1" w:styleId="10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11">
    <w:name w:val="页眉 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1199</Words>
  <Characters>6840</Characters>
  <Lines>57</Lines>
  <Paragraphs>16</Paragraphs>
  <TotalTime>1</TotalTime>
  <ScaleCrop>false</ScaleCrop>
  <LinksUpToDate>false</LinksUpToDate>
  <CharactersWithSpaces>8023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2018-07-27T04:55:00Z</dcterms:created>
  <dc:creator>lenovo</dc:creator>
  <cp:lastModifiedBy>--</cp:lastModifiedBy>
  <dcterms:modified xsi:type="dcterms:W3CDTF">2018-07-30T09:48:09Z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