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Bdr>
          <w:bottom w:val="thinThickMediumGap" w:color="FF0000" w:sz="18" w:space="1"/>
        </w:pBdr>
        <w:tabs>
          <w:tab w:val="left" w:pos="7600"/>
        </w:tabs>
        <w:spacing w:line="800" w:lineRule="exact"/>
        <w:jc w:val="center"/>
        <w:rPr>
          <w:rStyle w:val="10"/>
          <w:rFonts w:ascii="方正小标宋简体" w:eastAsia="方正小标宋简体"/>
          <w:b/>
          <w:color w:val="FF0000"/>
          <w:w w:val="75"/>
          <w:sz w:val="68"/>
          <w:szCs w:val="68"/>
        </w:rPr>
      </w:pPr>
      <w:r>
        <w:rPr>
          <w:rStyle w:val="10"/>
          <w:rFonts w:ascii="方正小标宋简体" w:eastAsia="方正小标宋简体"/>
          <w:b/>
          <w:color w:val="FF0000"/>
          <w:w w:val="75"/>
          <w:sz w:val="68"/>
          <w:szCs w:val="68"/>
        </w:rPr>
        <w:t>共青团湖南理工职业技术学院委员会</w:t>
      </w:r>
    </w:p>
    <w:p>
      <w:pPr>
        <w:spacing w:line="300" w:lineRule="exact"/>
        <w:jc w:val="center"/>
        <w:rPr>
          <w:rStyle w:val="10"/>
        </w:rPr>
      </w:pPr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仿宋_GB2312" w:hAnsi="仿宋" w:eastAsia="仿宋_GB2312" w:cs="仿宋"/>
          <w:sz w:val="30"/>
          <w:szCs w:val="30"/>
        </w:rPr>
        <w:t>湘理职院团[2020]13号</w:t>
      </w:r>
    </w:p>
    <w:p>
      <w:pPr>
        <w:widowControl/>
        <w:rPr>
          <w:rStyle w:val="7"/>
          <w:rFonts w:ascii="方正小标宋简体" w:hAnsi="Tahoma" w:eastAsia="方正小标宋简体" w:cs="Tahoma"/>
          <w:b w:val="0"/>
          <w:color w:val="000000"/>
          <w:kern w:val="0"/>
          <w:sz w:val="36"/>
          <w:szCs w:val="36"/>
        </w:rPr>
      </w:pPr>
    </w:p>
    <w:p>
      <w:pPr>
        <w:widowControl/>
        <w:jc w:val="center"/>
        <w:rPr>
          <w:rStyle w:val="7"/>
          <w:rFonts w:ascii="方正小标宋简体" w:hAnsi="Tahoma" w:eastAsia="方正小标宋简体" w:cs="Tahoma"/>
          <w:b w:val="0"/>
          <w:color w:val="000000"/>
          <w:kern w:val="0"/>
          <w:sz w:val="36"/>
          <w:szCs w:val="36"/>
        </w:rPr>
      </w:pPr>
      <w:r>
        <w:rPr>
          <w:rStyle w:val="7"/>
          <w:rFonts w:hint="eastAsia" w:ascii="方正小标宋简体" w:hAnsi="Tahoma" w:eastAsia="方正小标宋简体" w:cs="Tahoma"/>
          <w:b w:val="0"/>
          <w:color w:val="000000"/>
          <w:kern w:val="0"/>
          <w:sz w:val="36"/>
          <w:szCs w:val="36"/>
        </w:rPr>
        <w:t>关于聘用2020—2021学年学生社团指导老师的</w:t>
      </w:r>
    </w:p>
    <w:p>
      <w:pPr>
        <w:widowControl/>
        <w:jc w:val="center"/>
        <w:rPr>
          <w:rStyle w:val="7"/>
          <w:rFonts w:ascii="方正小标宋简体" w:hAnsi="Tahoma" w:eastAsia="方正小标宋简体" w:cs="Tahoma"/>
          <w:b w:val="0"/>
          <w:color w:val="000000"/>
          <w:kern w:val="0"/>
          <w:sz w:val="36"/>
          <w:szCs w:val="36"/>
        </w:rPr>
      </w:pPr>
      <w:r>
        <w:rPr>
          <w:rStyle w:val="7"/>
          <w:rFonts w:hint="eastAsia" w:ascii="方正小标宋简体" w:hAnsi="Tahoma" w:eastAsia="方正小标宋简体" w:cs="Tahoma"/>
          <w:b w:val="0"/>
          <w:color w:val="000000"/>
          <w:kern w:val="0"/>
          <w:sz w:val="36"/>
          <w:szCs w:val="36"/>
        </w:rPr>
        <w:t>通  知</w:t>
      </w:r>
    </w:p>
    <w:p>
      <w:pPr>
        <w:widowControl/>
        <w:rPr>
          <w:rFonts w:ascii="仿宋_GB2312" w:hAnsi="宋体" w:eastAsia="仿宋_GB2312"/>
          <w:sz w:val="32"/>
          <w:szCs w:val="32"/>
        </w:rPr>
      </w:pPr>
    </w:p>
    <w:p>
      <w:pPr>
        <w:widowControl/>
        <w:rPr>
          <w:rFonts w:ascii="Tahoma" w:hAnsi="Tahoma" w:eastAsia="Tahoma" w:cs="Tahoma"/>
          <w:color w:val="000000"/>
          <w:szCs w:val="21"/>
        </w:rPr>
      </w:pPr>
      <w:r>
        <w:rPr>
          <w:rFonts w:hint="eastAsia" w:ascii="仿宋_GB2312" w:hAnsi="宋体" w:eastAsia="仿宋_GB2312"/>
          <w:sz w:val="32"/>
          <w:szCs w:val="32"/>
        </w:rPr>
        <w:t>各二级学院团总支、学联、社联：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Tahoma" w:eastAsia="仿宋_GB2312" w:cs="Tahoma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为进一步加强我院学生社团管理，提升社团活动质量，深化学生社团育人功能，结合学院实际情况，根据《湖南理工职业技术学院学生社团管理办法》（湘理职院党〔2018〕31号）要求，选派优秀老师承担学生社团思想引领、专业能力培养、社团活动管理等工作。经老师自愿申报、团委审查，决定聘任肖珺等</w:t>
      </w:r>
      <w:r>
        <w:rPr>
          <w:rFonts w:hint="eastAsia" w:ascii="仿宋_GB2312" w:hAnsi="宋体" w:eastAsia="仿宋_GB2312"/>
          <w:sz w:val="32"/>
          <w:szCs w:val="32"/>
        </w:rPr>
        <w:t>2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_GB2312" w:hAnsi="宋体" w:eastAsia="仿宋_GB2312"/>
          <w:sz w:val="32"/>
          <w:szCs w:val="32"/>
        </w:rPr>
        <w:t>名老师为社团指导老师，聘期1年（2020年9月—2021年8月），希</w:t>
      </w: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望受聘老师发挥专业优势，丰富学生社团内涵，打造社团工作品牌，促进校园文化迈上新台阶。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Tahoma" w:eastAsia="仿宋_GB2312" w:cs="Tahoma"/>
          <w:color w:val="000000"/>
          <w:kern w:val="0"/>
          <w:sz w:val="32"/>
          <w:szCs w:val="32"/>
        </w:rPr>
      </w:pPr>
    </w:p>
    <w:p>
      <w:pPr>
        <w:widowControl/>
        <w:spacing w:line="360" w:lineRule="auto"/>
        <w:ind w:firstLine="640" w:firstLineChars="200"/>
        <w:jc w:val="left"/>
        <w:rPr>
          <w:rFonts w:ascii="仿宋_GB2312" w:hAnsi="Tahoma" w:eastAsia="仿宋_GB2312" w:cs="Tahoma"/>
          <w:color w:val="000000"/>
          <w:kern w:val="0"/>
          <w:sz w:val="32"/>
          <w:szCs w:val="32"/>
        </w:rPr>
      </w:pPr>
    </w:p>
    <w:p>
      <w:pPr>
        <w:widowControl/>
        <w:spacing w:line="360" w:lineRule="auto"/>
        <w:ind w:firstLine="640" w:firstLineChars="200"/>
        <w:jc w:val="right"/>
        <w:rPr>
          <w:rFonts w:ascii="仿宋_GB2312" w:hAnsi="Tahoma" w:eastAsia="仿宋_GB2312" w:cs="Tahoma"/>
          <w:color w:val="000000"/>
          <w:kern w:val="0"/>
          <w:sz w:val="32"/>
          <w:szCs w:val="32"/>
        </w:rPr>
      </w:pP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共青团湖南理工职业技术学院委员会</w:t>
      </w:r>
    </w:p>
    <w:p>
      <w:pPr>
        <w:widowControl/>
        <w:spacing w:line="360" w:lineRule="auto"/>
        <w:ind w:right="640" w:firstLine="4480" w:firstLineChars="1400"/>
        <w:rPr>
          <w:rFonts w:ascii="仿宋_GB2312" w:hAnsi="Tahoma" w:eastAsia="仿宋_GB2312" w:cs="Tahoma"/>
          <w:color w:val="000000"/>
          <w:kern w:val="0"/>
          <w:sz w:val="30"/>
          <w:szCs w:val="30"/>
        </w:rPr>
      </w:pPr>
      <w:r>
        <w:rPr>
          <w:rFonts w:hint="eastAsia" w:ascii="仿宋_GB2312" w:hAnsi="Tahoma" w:eastAsia="仿宋_GB2312" w:cs="Tahoma"/>
          <w:color w:val="000000"/>
          <w:kern w:val="0"/>
          <w:sz w:val="32"/>
          <w:szCs w:val="32"/>
        </w:rPr>
        <w:t>2020年10月9日</w:t>
      </w:r>
    </w:p>
    <w:p>
      <w:pPr>
        <w:widowControl/>
        <w:spacing w:line="360" w:lineRule="auto"/>
        <w:jc w:val="left"/>
        <w:rPr>
          <w:rFonts w:ascii="仿宋_GB2312" w:hAnsi="Tahoma" w:eastAsia="仿宋_GB2312" w:cs="Tahoma"/>
          <w:color w:val="000000"/>
          <w:kern w:val="0"/>
          <w:sz w:val="30"/>
          <w:szCs w:val="30"/>
        </w:rPr>
      </w:pPr>
    </w:p>
    <w:p>
      <w:pPr>
        <w:spacing w:line="360" w:lineRule="auto"/>
        <w:ind w:firstLine="600" w:firstLineChars="200"/>
        <w:rPr>
          <w:rFonts w:ascii="方正小标宋简体" w:hAnsi="宋体" w:eastAsia="方正小标宋简体"/>
          <w:sz w:val="30"/>
          <w:szCs w:val="30"/>
        </w:rPr>
      </w:pPr>
      <w:r>
        <w:rPr>
          <w:rFonts w:hint="eastAsia" w:ascii="方正小标宋简体" w:hAnsi="宋体" w:eastAsia="方正小标宋简体"/>
          <w:sz w:val="30"/>
          <w:szCs w:val="30"/>
        </w:rPr>
        <w:t>附件：</w:t>
      </w:r>
    </w:p>
    <w:tbl>
      <w:tblPr>
        <w:tblStyle w:val="5"/>
        <w:tblW w:w="725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3052"/>
        <w:gridCol w:w="24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序号</w:t>
            </w:r>
          </w:p>
        </w:tc>
        <w:tc>
          <w:tcPr>
            <w:tcW w:w="3052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社团名称</w:t>
            </w:r>
          </w:p>
        </w:tc>
        <w:tc>
          <w:tcPr>
            <w:tcW w:w="2418" w:type="dxa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指导老师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羽毛球协会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肖珺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语言协会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周啸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新月文学社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黄静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歆漫社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廖慧娟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英语协会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陈扬芳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6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足球协会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邓博文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7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创业协会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张访问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8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电子科技协会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吴红平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9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古莲汉韵社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成青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10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会计协会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袁园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11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计算机协会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黄冲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12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吉他音乐协会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朱菁菁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13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TNT街舞协会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刘乐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14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聚星沙盘协会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周星岚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15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雨翼轮滑协会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陈庚仁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16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廉洁文化社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朱莉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17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烽火篮球协会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邓昌亚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18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乒乓球协会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钱毅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19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曲艺协会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易铮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20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行云书法协会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刘雨露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21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摄影协会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朱哿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22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跆拳道协会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彭芳莹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23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奕缘棋艺协会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杨小华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24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电子商务协会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谭富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25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思政知行社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李雅倩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784" w:type="dxa"/>
          </w:tcPr>
          <w:p>
            <w:p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26</w:t>
            </w:r>
          </w:p>
        </w:tc>
        <w:tc>
          <w:tcPr>
            <w:tcW w:w="3052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移动机器人协会</w:t>
            </w:r>
          </w:p>
        </w:tc>
        <w:tc>
          <w:tcPr>
            <w:tcW w:w="2418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黄利</w:t>
            </w:r>
          </w:p>
        </w:tc>
      </w:tr>
    </w:tbl>
    <w:p>
      <w:pPr>
        <w:ind w:right="420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631A"/>
    <w:rsid w:val="000A7E46"/>
    <w:rsid w:val="000C5743"/>
    <w:rsid w:val="001478C2"/>
    <w:rsid w:val="002305F9"/>
    <w:rsid w:val="00260EB3"/>
    <w:rsid w:val="0027562A"/>
    <w:rsid w:val="002759EF"/>
    <w:rsid w:val="0028775D"/>
    <w:rsid w:val="002878C7"/>
    <w:rsid w:val="002E6251"/>
    <w:rsid w:val="00395250"/>
    <w:rsid w:val="004219AB"/>
    <w:rsid w:val="004302E5"/>
    <w:rsid w:val="00443097"/>
    <w:rsid w:val="00467770"/>
    <w:rsid w:val="005523A4"/>
    <w:rsid w:val="0056259D"/>
    <w:rsid w:val="00571EC6"/>
    <w:rsid w:val="005752DB"/>
    <w:rsid w:val="0059778E"/>
    <w:rsid w:val="005A19B6"/>
    <w:rsid w:val="005D2277"/>
    <w:rsid w:val="005D3FEA"/>
    <w:rsid w:val="005D686E"/>
    <w:rsid w:val="00620E36"/>
    <w:rsid w:val="0063209D"/>
    <w:rsid w:val="007B356D"/>
    <w:rsid w:val="00837EB1"/>
    <w:rsid w:val="00891398"/>
    <w:rsid w:val="00912718"/>
    <w:rsid w:val="009C178F"/>
    <w:rsid w:val="00A5646C"/>
    <w:rsid w:val="00A96E4C"/>
    <w:rsid w:val="00AF4599"/>
    <w:rsid w:val="00B40BE0"/>
    <w:rsid w:val="00B62CF3"/>
    <w:rsid w:val="00C8299F"/>
    <w:rsid w:val="00C8631A"/>
    <w:rsid w:val="00CF3121"/>
    <w:rsid w:val="00DE1881"/>
    <w:rsid w:val="00F2571D"/>
    <w:rsid w:val="00F376E1"/>
    <w:rsid w:val="00F748BE"/>
    <w:rsid w:val="00FB0083"/>
    <w:rsid w:val="00FB6B9B"/>
    <w:rsid w:val="082243A1"/>
    <w:rsid w:val="0FF939EE"/>
    <w:rsid w:val="14B87EC3"/>
    <w:rsid w:val="152D5DC4"/>
    <w:rsid w:val="167E7C87"/>
    <w:rsid w:val="1DE52214"/>
    <w:rsid w:val="1E0F30D1"/>
    <w:rsid w:val="2186644A"/>
    <w:rsid w:val="32B47614"/>
    <w:rsid w:val="37B74299"/>
    <w:rsid w:val="41843B8C"/>
    <w:rsid w:val="44B84177"/>
    <w:rsid w:val="45AA4F52"/>
    <w:rsid w:val="4BF23A35"/>
    <w:rsid w:val="50EC742D"/>
    <w:rsid w:val="51C10DEA"/>
    <w:rsid w:val="570246BD"/>
    <w:rsid w:val="59635986"/>
    <w:rsid w:val="5EFD6244"/>
    <w:rsid w:val="615E7B94"/>
    <w:rsid w:val="61EB0C0E"/>
    <w:rsid w:val="68603AC1"/>
    <w:rsid w:val="694B132C"/>
    <w:rsid w:val="69BE08B0"/>
    <w:rsid w:val="69FA11E4"/>
    <w:rsid w:val="6D0B2E81"/>
    <w:rsid w:val="7A4820AF"/>
    <w:rsid w:val="7BDD4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页眉 Char"/>
    <w:basedOn w:val="6"/>
    <w:link w:val="3"/>
    <w:qFormat/>
    <w:uiPriority w:val="99"/>
    <w:rPr>
      <w:rFonts w:ascii="Calibri" w:hAnsi="Calibri" w:cs="宋体"/>
      <w:kern w:val="2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Calibri" w:hAnsi="Calibri" w:cs="宋体"/>
      <w:kern w:val="2"/>
      <w:sz w:val="18"/>
      <w:szCs w:val="18"/>
    </w:rPr>
  </w:style>
  <w:style w:type="character" w:customStyle="1" w:styleId="10">
    <w:name w:val="NormalCharacter"/>
    <w:semiHidden/>
    <w:qFormat/>
    <w:uiPriority w:val="0"/>
  </w:style>
  <w:style w:type="paragraph" w:customStyle="1" w:styleId="11">
    <w:name w:val="页眉1"/>
    <w:basedOn w:val="1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2">
    <w:name w:val="页脚1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3">
    <w:name w:val="PageNumber"/>
    <w:basedOn w:val="10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148D9C-116A-4C13-A015-15CC0F810BF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HP</Company>
  <Pages>3</Pages>
  <Words>101</Words>
  <Characters>577</Characters>
  <Lines>4</Lines>
  <Paragraphs>1</Paragraphs>
  <TotalTime>4</TotalTime>
  <ScaleCrop>false</ScaleCrop>
  <LinksUpToDate>false</LinksUpToDate>
  <CharactersWithSpaces>677</CharactersWithSpaces>
  <Application>WPS Office_11.1.0.10069_F1E327BC-269C-435d-A152-05C5408002CA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2020-10-09T08:15:00Z</dcterms:created>
  <dc:creator>倘若</dc:creator>
  <cp:lastModifiedBy>ll</cp:lastModifiedBy>
  <cp:lastPrinted>2018-10-10T10:03:00Z</cp:lastPrinted>
  <dcterms:modified xsi:type="dcterms:W3CDTF">2020-10-19T07:43:37Z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