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rPr>
      </w:pPr>
    </w:p>
    <w:p>
      <w:pPr>
        <w:spacing w:line="480" w:lineRule="exact"/>
        <w:jc w:val="center"/>
        <w:rPr>
          <w:rFonts w:hint="eastAsia"/>
        </w:rPr>
      </w:pPr>
    </w:p>
    <w:p>
      <w:pPr>
        <w:spacing w:line="500" w:lineRule="exact"/>
        <w:jc w:val="center"/>
      </w:pPr>
      <w:r>
        <w:rPr>
          <w:rFonts w:hint="eastAsia"/>
        </w:rPr>
        <w:t>湘理职院党</w:t>
      </w:r>
      <w:r>
        <w:rPr>
          <w:rFonts w:hint="eastAsia" w:ascii="仿宋_GB2312"/>
        </w:rPr>
        <w:t>〔2016〕26号</w:t>
      </w:r>
    </w:p>
    <w:p>
      <w:pPr>
        <w:spacing w:line="540" w:lineRule="exact"/>
      </w:pPr>
    </w:p>
    <w:p>
      <w:pPr>
        <w:spacing w:line="550" w:lineRule="exact"/>
        <w:rPr>
          <w:rFonts w:hint="eastAsia"/>
        </w:rPr>
      </w:pP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中共湖南理工职业技术学院委员会</w:t>
      </w:r>
    </w:p>
    <w:p>
      <w:pPr>
        <w:tabs>
          <w:tab w:val="left" w:pos="8494"/>
        </w:tabs>
        <w:spacing w:line="640" w:lineRule="exact"/>
        <w:jc w:val="center"/>
        <w:rPr>
          <w:rFonts w:hint="eastAsia" w:ascii="方正小标宋简体" w:hAnsi="仿宋_GB2312" w:eastAsia="方正小标宋简体" w:cs="仿宋_GB2312"/>
          <w:sz w:val="44"/>
          <w:szCs w:val="44"/>
        </w:rPr>
      </w:pPr>
      <w:r>
        <w:rPr>
          <w:rFonts w:hint="eastAsia" w:ascii="方正小标宋简体" w:eastAsia="方正小标宋简体"/>
          <w:sz w:val="44"/>
          <w:szCs w:val="44"/>
        </w:rPr>
        <w:t>关于印发《</w:t>
      </w:r>
      <w:r>
        <w:rPr>
          <w:rFonts w:hint="eastAsia" w:ascii="方正小标宋简体" w:hAnsi="仿宋_GB2312" w:eastAsia="方正小标宋简体" w:cs="仿宋_GB2312"/>
          <w:sz w:val="44"/>
          <w:szCs w:val="44"/>
        </w:rPr>
        <w:t>湖南理工职业技术学院</w:t>
      </w:r>
    </w:p>
    <w:p>
      <w:pPr>
        <w:tabs>
          <w:tab w:val="left" w:pos="8494"/>
        </w:tabs>
        <w:spacing w:line="640" w:lineRule="exact"/>
        <w:jc w:val="center"/>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“十三五”发展规划》的通知</w:t>
      </w:r>
    </w:p>
    <w:p>
      <w:pPr>
        <w:spacing w:line="390" w:lineRule="exact"/>
        <w:rPr>
          <w:rFonts w:hint="eastAsia" w:ascii="仿宋_GB2312"/>
        </w:rPr>
      </w:pPr>
    </w:p>
    <w:p>
      <w:pPr>
        <w:rPr>
          <w:rFonts w:hint="eastAsia" w:ascii="仿宋_GB2312"/>
        </w:rPr>
      </w:pPr>
      <w:r>
        <w:rPr>
          <w:rFonts w:hint="eastAsia" w:ascii="仿宋_GB2312" w:hAnsi="宋体"/>
          <w:kern w:val="28"/>
        </w:rPr>
        <w:t>各党总支、直属党支部，</w:t>
      </w:r>
      <w:r>
        <w:rPr>
          <w:rFonts w:hint="eastAsia" w:ascii="仿宋_GB2312" w:hAnsi="宋体"/>
        </w:rPr>
        <w:t>各部门、各单位</w:t>
      </w:r>
      <w:r>
        <w:rPr>
          <w:rFonts w:hint="eastAsia" w:ascii="仿宋_GB2312"/>
        </w:rPr>
        <w:t>：</w:t>
      </w:r>
    </w:p>
    <w:p>
      <w:pPr>
        <w:tabs>
          <w:tab w:val="left" w:pos="8532"/>
        </w:tabs>
        <w:ind w:firstLine="628" w:firstLineChars="200"/>
        <w:rPr>
          <w:rFonts w:hint="eastAsia" w:ascii="仿宋_GB2312"/>
        </w:rPr>
      </w:pPr>
      <w:r>
        <w:rPr>
          <w:rFonts w:hint="eastAsia" w:ascii="仿宋_GB2312"/>
        </w:rPr>
        <w:t>现将《湖南理工职业技术学院“十三五”发展规划》印发给你们，请结合本部门、本单位实际，深入学习领会，认真贯彻落实。</w:t>
      </w:r>
    </w:p>
    <w:p>
      <w:pPr>
        <w:tabs>
          <w:tab w:val="left" w:pos="8532"/>
        </w:tabs>
        <w:rPr>
          <w:rFonts w:hint="eastAsia" w:ascii="仿宋_GB2312"/>
        </w:rPr>
      </w:pPr>
    </w:p>
    <w:p>
      <w:pPr>
        <w:tabs>
          <w:tab w:val="left" w:pos="8494"/>
        </w:tabs>
        <w:ind w:firstLine="628" w:firstLineChars="200"/>
        <w:rPr>
          <w:rFonts w:hint="eastAsia" w:ascii="仿宋_GB2312"/>
        </w:rPr>
      </w:pPr>
      <w:r>
        <w:rPr>
          <w:rFonts w:hint="eastAsia" w:ascii="仿宋_GB2312"/>
        </w:rPr>
        <w:t>附件：湖南理工职业技术学院“十三五”发展规划</w:t>
      </w:r>
    </w:p>
    <w:p>
      <w:pPr>
        <w:tabs>
          <w:tab w:val="left" w:pos="8532"/>
        </w:tabs>
        <w:ind w:firstLine="628" w:firstLineChars="200"/>
        <w:rPr>
          <w:rFonts w:hint="eastAsia" w:ascii="仿宋_GB2312"/>
        </w:rPr>
      </w:pPr>
    </w:p>
    <w:p>
      <w:pPr>
        <w:tabs>
          <w:tab w:val="left" w:pos="8532"/>
        </w:tabs>
        <w:ind w:firstLine="628" w:firstLineChars="200"/>
        <w:rPr>
          <w:rFonts w:hint="eastAsia" w:ascii="仿宋_GB2312"/>
        </w:rPr>
      </w:pPr>
    </w:p>
    <w:p>
      <w:pPr>
        <w:spacing w:line="600" w:lineRule="exact"/>
        <w:ind w:firstLine="3454" w:firstLineChars="1100"/>
        <w:rPr>
          <w:rFonts w:hint="eastAsia" w:hAnsi="宋体"/>
        </w:rPr>
      </w:pPr>
      <w:r>
        <w:rPr>
          <w:rFonts w:hint="eastAsia" w:hAnsi="宋体"/>
        </w:rPr>
        <w:t>中共湖南理工职业技术学院委员会</w:t>
      </w:r>
    </w:p>
    <w:p>
      <w:pPr>
        <w:spacing w:after="173" w:afterLines="30" w:line="600" w:lineRule="exact"/>
        <w:ind w:firstLine="4710" w:firstLineChars="1500"/>
        <w:rPr>
          <w:rFonts w:hint="eastAsia" w:ascii="仿宋_GB2312" w:hAnsi="宋体"/>
        </w:rPr>
      </w:pPr>
      <w:r>
        <w:rPr>
          <w:rFonts w:hint="eastAsia" w:ascii="仿宋_GB2312" w:hAnsi="宋体"/>
        </w:rPr>
        <w:t>2016年9月29日</w:t>
      </w:r>
    </w:p>
    <w:p>
      <w:pPr>
        <w:spacing w:line="600" w:lineRule="exact"/>
        <w:ind w:firstLine="4710" w:firstLineChars="1500"/>
        <w:rPr>
          <w:rFonts w:hint="eastAsia" w:ascii="仿宋_GB2312" w:hAnsi="宋体"/>
        </w:rPr>
      </w:pPr>
    </w:p>
    <w:p>
      <w:pPr>
        <w:spacing w:line="600" w:lineRule="exact"/>
        <w:ind w:firstLine="4710" w:firstLineChars="1500"/>
        <w:rPr>
          <w:rFonts w:hint="eastAsia" w:ascii="仿宋_GB2312" w:hAnsi="宋体"/>
        </w:rPr>
      </w:pPr>
    </w:p>
    <w:p>
      <w:pPr>
        <w:spacing w:line="600" w:lineRule="exact"/>
        <w:ind w:firstLine="4710" w:firstLineChars="1500"/>
        <w:rPr>
          <w:rFonts w:hint="eastAsia" w:ascii="仿宋_GB2312" w:hAnsi="宋体"/>
        </w:rPr>
      </w:pPr>
    </w:p>
    <w:p>
      <w:pPr>
        <w:spacing w:line="600" w:lineRule="exact"/>
        <w:ind w:firstLine="4710" w:firstLineChars="1500"/>
        <w:rPr>
          <w:rFonts w:hint="eastAsia" w:ascii="仿宋_GB2312" w:hAnsi="宋体"/>
        </w:rPr>
      </w:pPr>
    </w:p>
    <w:p>
      <w:pPr>
        <w:spacing w:line="600" w:lineRule="exact"/>
        <w:ind w:firstLine="4710" w:firstLineChars="1500"/>
        <w:rPr>
          <w:rFonts w:hint="eastAsia" w:ascii="仿宋_GB2312" w:hAnsi="宋体"/>
        </w:rPr>
      </w:pPr>
    </w:p>
    <w:p>
      <w:pPr>
        <w:spacing w:line="600" w:lineRule="exact"/>
        <w:ind w:firstLine="4710" w:firstLineChars="1500"/>
        <w:rPr>
          <w:rFonts w:hint="eastAsia" w:ascii="仿宋_GB2312" w:hAnsi="宋体"/>
        </w:rPr>
      </w:pPr>
    </w:p>
    <w:p>
      <w:pPr>
        <w:spacing w:line="600" w:lineRule="exact"/>
        <w:ind w:firstLine="4710" w:firstLineChars="1500"/>
        <w:rPr>
          <w:rFonts w:hint="eastAsia" w:ascii="仿宋_GB2312" w:hAnsi="宋体"/>
        </w:rPr>
      </w:pPr>
    </w:p>
    <w:p>
      <w:pPr>
        <w:spacing w:line="600" w:lineRule="exact"/>
        <w:ind w:firstLine="4710" w:firstLineChars="1500"/>
        <w:rPr>
          <w:rFonts w:hint="eastAsia" w:ascii="仿宋_GB2312" w:hAnsi="宋体"/>
        </w:rPr>
      </w:pPr>
    </w:p>
    <w:p>
      <w:pPr>
        <w:spacing w:line="600" w:lineRule="exact"/>
        <w:ind w:firstLine="4710" w:firstLineChars="1500"/>
        <w:rPr>
          <w:rFonts w:hint="eastAsia" w:ascii="仿宋_GB2312" w:hAnsi="宋体"/>
        </w:rPr>
      </w:pPr>
    </w:p>
    <w:p>
      <w:pPr>
        <w:spacing w:line="600" w:lineRule="exact"/>
        <w:ind w:firstLine="4710" w:firstLineChars="1500"/>
        <w:rPr>
          <w:rFonts w:hint="eastAsia" w:ascii="仿宋_GB2312" w:hAnsi="宋体"/>
        </w:rPr>
      </w:pPr>
    </w:p>
    <w:p>
      <w:pPr>
        <w:spacing w:line="600" w:lineRule="exact"/>
        <w:ind w:firstLine="4710" w:firstLineChars="1500"/>
        <w:rPr>
          <w:rFonts w:hint="eastAsia" w:ascii="仿宋_GB2312" w:hAnsi="宋体"/>
        </w:rPr>
      </w:pPr>
    </w:p>
    <w:p>
      <w:pPr>
        <w:spacing w:line="600" w:lineRule="exact"/>
        <w:ind w:firstLine="4710" w:firstLineChars="1500"/>
        <w:rPr>
          <w:rFonts w:hint="eastAsia" w:ascii="仿宋_GB2312" w:hAnsi="宋体"/>
        </w:rPr>
      </w:pPr>
    </w:p>
    <w:p>
      <w:pPr>
        <w:spacing w:line="600" w:lineRule="exact"/>
        <w:ind w:firstLine="4710" w:firstLineChars="1500"/>
        <w:rPr>
          <w:rFonts w:hint="eastAsia" w:ascii="仿宋_GB2312" w:hAnsi="宋体"/>
        </w:rPr>
      </w:pPr>
    </w:p>
    <w:p>
      <w:pPr>
        <w:spacing w:line="600" w:lineRule="exact"/>
        <w:ind w:firstLine="4710" w:firstLineChars="1500"/>
        <w:rPr>
          <w:rFonts w:hint="eastAsia" w:ascii="仿宋_GB2312" w:hAnsi="宋体"/>
        </w:rPr>
      </w:pPr>
    </w:p>
    <w:p>
      <w:pPr>
        <w:spacing w:line="600" w:lineRule="exact"/>
        <w:ind w:firstLine="4710" w:firstLineChars="1500"/>
        <w:rPr>
          <w:rFonts w:hint="eastAsia" w:ascii="仿宋_GB2312" w:hAnsi="宋体"/>
        </w:rPr>
      </w:pPr>
    </w:p>
    <w:p>
      <w:pPr>
        <w:spacing w:line="600" w:lineRule="exact"/>
        <w:ind w:firstLine="4710" w:firstLineChars="1500"/>
        <w:rPr>
          <w:rFonts w:hint="eastAsia" w:ascii="仿宋_GB2312" w:hAnsi="宋体"/>
        </w:rPr>
      </w:pPr>
    </w:p>
    <w:p>
      <w:pPr>
        <w:spacing w:line="600" w:lineRule="exact"/>
        <w:ind w:firstLine="4710" w:firstLineChars="1500"/>
        <w:rPr>
          <w:rFonts w:hint="eastAsia" w:ascii="仿宋_GB2312" w:hAnsi="宋体"/>
        </w:rPr>
      </w:pPr>
    </w:p>
    <w:p>
      <w:pPr>
        <w:spacing w:line="600" w:lineRule="exact"/>
        <w:ind w:firstLine="4710" w:firstLineChars="1500"/>
        <w:rPr>
          <w:rFonts w:hint="eastAsia" w:ascii="仿宋_GB2312" w:hAnsi="宋体"/>
        </w:rPr>
      </w:pPr>
    </w:p>
    <w:p>
      <w:pPr>
        <w:spacing w:line="600" w:lineRule="exact"/>
        <w:ind w:firstLine="4710" w:firstLineChars="1500"/>
        <w:rPr>
          <w:rFonts w:hint="eastAsia" w:ascii="仿宋_GB2312" w:hAnsi="宋体"/>
        </w:rPr>
      </w:pPr>
    </w:p>
    <w:p>
      <w:pPr>
        <w:pBdr>
          <w:top w:val="single" w:color="auto" w:sz="4" w:space="1"/>
          <w:bottom w:val="single" w:color="auto" w:sz="4" w:space="1"/>
          <w:between w:val="single" w:color="auto" w:sz="4" w:space="1"/>
        </w:pBdr>
        <w:tabs>
          <w:tab w:val="left" w:pos="7600"/>
        </w:tabs>
        <w:spacing w:line="560" w:lineRule="exact"/>
        <w:ind w:firstLine="274" w:firstLineChars="100"/>
        <w:rPr>
          <w:rFonts w:hint="eastAsia" w:ascii="仿宋_GB2312"/>
          <w:sz w:val="28"/>
          <w:szCs w:val="28"/>
        </w:rPr>
      </w:pPr>
      <w:r>
        <w:rPr>
          <w:rFonts w:hint="eastAsia" w:ascii="仿宋_GB2312"/>
          <w:sz w:val="28"/>
          <w:szCs w:val="28"/>
        </w:rPr>
        <w:t>抄送：省发展和改革委员会，省教育厅。</w:t>
      </w:r>
    </w:p>
    <w:p>
      <w:pPr>
        <w:pBdr>
          <w:top w:val="single" w:color="auto" w:sz="4" w:space="1"/>
          <w:bottom w:val="single" w:color="auto" w:sz="4" w:space="1"/>
          <w:between w:val="single" w:color="auto" w:sz="4" w:space="1"/>
        </w:pBdr>
        <w:tabs>
          <w:tab w:val="left" w:pos="7600"/>
        </w:tabs>
        <w:spacing w:line="560" w:lineRule="exact"/>
        <w:ind w:firstLine="274" w:firstLineChars="100"/>
        <w:rPr>
          <w:rFonts w:hint="eastAsia" w:ascii="仿宋_GB2312"/>
          <w:sz w:val="28"/>
          <w:szCs w:val="28"/>
        </w:rPr>
      </w:pPr>
      <w:r>
        <w:rPr>
          <w:rFonts w:hint="eastAsia" w:ascii="仿宋_GB2312"/>
          <w:sz w:val="28"/>
          <w:szCs w:val="28"/>
        </w:rPr>
        <w:t>湖南理工职业技术学院党政办公室           2016年9月29日印发</w:t>
      </w:r>
    </w:p>
    <w:p>
      <w:pPr>
        <w:tabs>
          <w:tab w:val="left" w:pos="8494"/>
        </w:tabs>
        <w:ind w:firstLine="2387" w:firstLineChars="550"/>
        <w:rPr>
          <w:rFonts w:ascii="方正小标宋简体" w:hAnsi="仿宋_GB2312" w:eastAsia="方正小标宋简体" w:cs="仿宋_GB2312"/>
          <w:sz w:val="44"/>
          <w:szCs w:val="44"/>
        </w:rPr>
      </w:pPr>
    </w:p>
    <w:p>
      <w:pPr>
        <w:tabs>
          <w:tab w:val="left" w:pos="8494"/>
        </w:tabs>
        <w:ind w:firstLine="2387" w:firstLineChars="550"/>
        <w:rPr>
          <w:rFonts w:ascii="方正小标宋简体" w:hAnsi="仿宋_GB2312" w:eastAsia="方正小标宋简体" w:cs="仿宋_GB2312"/>
          <w:sz w:val="44"/>
          <w:szCs w:val="44"/>
        </w:rPr>
      </w:pPr>
    </w:p>
    <w:p>
      <w:pPr>
        <w:tabs>
          <w:tab w:val="left" w:pos="8494"/>
        </w:tabs>
        <w:ind w:firstLine="2387" w:firstLineChars="550"/>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湖南理工职业技术学院</w:t>
      </w:r>
    </w:p>
    <w:p>
      <w:pPr>
        <w:spacing w:line="640" w:lineRule="exact"/>
        <w:jc w:val="center"/>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“十三五”发展规划</w:t>
      </w:r>
    </w:p>
    <w:p>
      <w:pPr>
        <w:spacing w:line="640" w:lineRule="exact"/>
        <w:jc w:val="center"/>
        <w:rPr>
          <w:rFonts w:hint="eastAsia" w:ascii="方正小标宋简体" w:hAnsi="仿宋_GB2312" w:eastAsia="方正小标宋简体" w:cs="仿宋_GB2312"/>
          <w:sz w:val="44"/>
          <w:szCs w:val="44"/>
        </w:rPr>
      </w:pPr>
    </w:p>
    <w:p>
      <w:pPr>
        <w:spacing w:line="640" w:lineRule="exact"/>
        <w:jc w:val="center"/>
        <w:rPr>
          <w:rFonts w:hint="eastAsia" w:ascii="方正小标宋简体" w:hAnsi="仿宋_GB2312" w:eastAsia="方正小标宋简体" w:cs="仿宋_GB2312"/>
          <w:sz w:val="44"/>
          <w:szCs w:val="44"/>
        </w:rPr>
      </w:pPr>
    </w:p>
    <w:p>
      <w:pPr>
        <w:spacing w:line="640" w:lineRule="exact"/>
        <w:jc w:val="center"/>
        <w:rPr>
          <w:rFonts w:hint="eastAsia" w:ascii="方正小标宋简体" w:hAnsi="仿宋_GB2312" w:eastAsia="方正小标宋简体" w:cs="仿宋_GB2312"/>
          <w:sz w:val="44"/>
          <w:szCs w:val="44"/>
        </w:rPr>
      </w:pPr>
    </w:p>
    <w:p>
      <w:pPr>
        <w:spacing w:line="640" w:lineRule="exact"/>
        <w:jc w:val="center"/>
        <w:rPr>
          <w:rFonts w:hint="eastAsia" w:ascii="方正小标宋简体" w:hAnsi="仿宋_GB2312" w:eastAsia="方正小标宋简体" w:cs="仿宋_GB2312"/>
          <w:sz w:val="44"/>
          <w:szCs w:val="44"/>
        </w:rPr>
      </w:pPr>
    </w:p>
    <w:p>
      <w:pPr>
        <w:spacing w:line="640" w:lineRule="exact"/>
        <w:jc w:val="center"/>
        <w:rPr>
          <w:rFonts w:hint="eastAsia" w:ascii="方正小标宋简体" w:hAnsi="仿宋_GB2312" w:eastAsia="方正小标宋简体" w:cs="仿宋_GB2312"/>
          <w:sz w:val="44"/>
          <w:szCs w:val="44"/>
        </w:rPr>
      </w:pPr>
    </w:p>
    <w:p>
      <w:pPr>
        <w:spacing w:line="640" w:lineRule="exact"/>
        <w:jc w:val="center"/>
        <w:rPr>
          <w:rFonts w:hint="eastAsia" w:ascii="方正小标宋简体" w:hAnsi="仿宋_GB2312" w:eastAsia="方正小标宋简体" w:cs="仿宋_GB2312"/>
          <w:sz w:val="44"/>
          <w:szCs w:val="44"/>
        </w:rPr>
      </w:pPr>
    </w:p>
    <w:p>
      <w:pPr>
        <w:spacing w:line="640" w:lineRule="exact"/>
        <w:jc w:val="center"/>
        <w:rPr>
          <w:rFonts w:hint="eastAsia" w:ascii="方正小标宋简体" w:hAnsi="仿宋_GB2312" w:eastAsia="方正小标宋简体" w:cs="仿宋_GB2312"/>
          <w:sz w:val="44"/>
          <w:szCs w:val="44"/>
        </w:rPr>
      </w:pPr>
    </w:p>
    <w:p>
      <w:pPr>
        <w:spacing w:line="640" w:lineRule="exact"/>
        <w:jc w:val="center"/>
        <w:rPr>
          <w:rFonts w:hint="eastAsia" w:ascii="方正小标宋简体" w:hAnsi="仿宋_GB2312" w:eastAsia="方正小标宋简体" w:cs="仿宋_GB2312"/>
          <w:sz w:val="44"/>
          <w:szCs w:val="44"/>
        </w:rPr>
      </w:pPr>
    </w:p>
    <w:p>
      <w:pPr>
        <w:spacing w:line="640" w:lineRule="exact"/>
        <w:jc w:val="center"/>
        <w:rPr>
          <w:rFonts w:hint="eastAsia" w:ascii="方正小标宋简体" w:hAnsi="仿宋_GB2312" w:eastAsia="方正小标宋简体" w:cs="仿宋_GB2312"/>
          <w:sz w:val="44"/>
          <w:szCs w:val="44"/>
        </w:rPr>
      </w:pPr>
    </w:p>
    <w:p>
      <w:pPr>
        <w:spacing w:line="640" w:lineRule="exact"/>
        <w:jc w:val="center"/>
        <w:rPr>
          <w:rFonts w:hint="eastAsia" w:ascii="方正小标宋简体" w:hAnsi="仿宋_GB2312" w:eastAsia="方正小标宋简体" w:cs="仿宋_GB2312"/>
          <w:sz w:val="44"/>
          <w:szCs w:val="44"/>
        </w:rPr>
      </w:pPr>
    </w:p>
    <w:p>
      <w:pPr>
        <w:spacing w:line="640" w:lineRule="exact"/>
        <w:jc w:val="center"/>
        <w:rPr>
          <w:rFonts w:hint="eastAsia" w:ascii="方正小标宋简体" w:hAnsi="仿宋_GB2312" w:eastAsia="方正小标宋简体" w:cs="仿宋_GB2312"/>
          <w:szCs w:val="32"/>
        </w:rPr>
      </w:pPr>
      <w:r>
        <w:rPr>
          <w:rFonts w:hint="eastAsia" w:ascii="方正小标宋简体" w:hAnsi="仿宋_GB2312" w:eastAsia="方正小标宋简体" w:cs="仿宋_GB2312"/>
          <w:szCs w:val="32"/>
        </w:rPr>
        <w:t>二〇一六年九月</w:t>
      </w:r>
    </w:p>
    <w:p>
      <w:pPr>
        <w:spacing w:line="640" w:lineRule="exact"/>
        <w:jc w:val="center"/>
        <w:rPr>
          <w:rFonts w:hint="eastAsia" w:ascii="方正小标宋简体" w:hAnsi="仿宋_GB2312" w:eastAsia="方正小标宋简体" w:cs="仿宋_GB2312"/>
          <w:szCs w:val="32"/>
        </w:rPr>
      </w:pPr>
      <w:r>
        <mc:AlternateContent>
          <mc:Choice Requires="wps">
            <w:drawing>
              <wp:anchor distT="0" distB="0" distL="114300" distR="114300" simplePos="0" relativeHeight="251658240" behindDoc="1" locked="0" layoutInCell="1" allowOverlap="1">
                <wp:simplePos x="0" y="0"/>
                <wp:positionH relativeFrom="column">
                  <wp:posOffset>2502535</wp:posOffset>
                </wp:positionH>
                <wp:positionV relativeFrom="paragraph">
                  <wp:posOffset>533400</wp:posOffset>
                </wp:positionV>
                <wp:extent cx="660400" cy="355600"/>
                <wp:effectExtent l="4445" t="4445" r="20955" b="20955"/>
                <wp:wrapNone/>
                <wp:docPr id="1" name="文本框 2"/>
                <wp:cNvGraphicFramePr/>
                <a:graphic xmlns:a="http://schemas.openxmlformats.org/drawingml/2006/main">
                  <a:graphicData uri="http://schemas.microsoft.com/office/word/2010/wordprocessingShape">
                    <wps:wsp>
                      <wps:cNvSpPr txBox="1"/>
                      <wps:spPr>
                        <a:xfrm>
                          <a:off x="0" y="0"/>
                          <a:ext cx="660400" cy="355600"/>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文本框 2" o:spid="_x0000_s1026" o:spt="202" type="#_x0000_t202" style="position:absolute;left:0pt;margin-left:197.05pt;margin-top:42pt;height:28pt;width:52pt;z-index:-251658240;mso-width-relative:page;mso-height-relative:page;" fillcolor="#FFFFFF" filled="t" stroked="t" coordsize="21600,21600" o:gfxdata="UEsDBAoAAAAAAIdO4kAAAAAAAAAAAAAAAAAEAAAAZHJzL1BLAwQUAAAACACHTuJAXFBFntcAAAAK&#10;AQAADwAAAGRycy9kb3ducmV2LnhtbE2PwU7DMAyG70i8Q+RJXBBLWirUlaYTmkCcN7hwyxqvrdY4&#10;bZOtG0+POcHR9qff31+uL64XZ5xC50lDslQgkGpvO2o0fH68PeQgQjRkTe8JNVwxwLq6vSlNYf1M&#10;WzzvYiM4hEJhNLQxDoWUoW7RmbD0AxLfDn5yJvI4NdJOZuZw18tUqSfpTEf8oTUDblqsj7uT0+Dn&#10;16vzOKr0/uvbvW9exu0hHbW+WyTqGUTES/yD4Vef1aFip70/kQ2i1/C4yhJGNeQZd2IgW+W82DOZ&#10;KQWyKuX/CtUPUEsDBBQAAAAIAIdO4kB1AnaB6QEAAOcDAAAOAAAAZHJzL2Uyb0RvYy54bWytU82O&#10;0zAQviPxDpbvNNlCK4iargSlXBAgLTzA1HYSS/6Tx9ukLwBvwIkLd56rz8HYLV0WLitEDs7Y8/mb&#10;mW/Gq+vJGrZXEbV3Lb+a1ZwpJ7zUrm/5p4/bJ885wwROgvFOtfygkF+vHz9ajaFRcz94I1VkROKw&#10;GUPLh5RCU1UoBmUBZz4oR87ORwuJtrGvZISR2K2p5nW9rEYfZYheKEQ63ZycfF34u06J9L7rUCVm&#10;Wk65pbLGsu7yWq1X0PQRwqDFOQ34hywsaEdBL1QbSMBuo/6LymoRPfouzYS3le86LVSpgaq5qv+o&#10;5maAoEotJA6Gi0z4/2jFu/2HyLSk3nHmwFKLjl+/HL/9OH7/zOZZnjFgQ6ibQLg0vfRThp7PkQ5z&#10;1VMXbf5TPYz8JPThIq6aEhN0uFzWz2ryCHI9XSyWZBNLdXc5RExvlLcsGy2P1LsiKezfYjpBf0Fy&#10;LPRGy602pmxiv3tlItsD9XlbvjP7PZhxbGz5i8V8QXkAjVtnIJFpAwmAri/x7t3AhxHnxDaAwymB&#10;wpDjQ2N1UrFYgwL52kmWDoFEdvQaeE7GKsmZUfR4slWQCbR5CJK0M44kzB06dSJbadpNRJPNnZcH&#10;6tptiLofSNLStwKnaSranyc/j+vv+0J69z7X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cUEWe&#10;1wAAAAoBAAAPAAAAAAAAAAEAIAAAACIAAABkcnMvZG93bnJldi54bWxQSwECFAAUAAAACACHTuJA&#10;dQJ2gekBAADnAwAADgAAAAAAAAABACAAAAAmAQAAZHJzL2Uyb0RvYy54bWxQSwUGAAAAAAYABgBZ&#10;AQAAgQUAAAAA&#10;">
                <v:path/>
                <v:fill on="t" focussize="0,0"/>
                <v:stroke color="#FFFFFF"/>
                <v:imagedata o:title=""/>
                <o:lock v:ext="edit" aspectratio="f"/>
                <v:textbox>
                  <w:txbxContent>
                    <w:p/>
                  </w:txbxContent>
                </v:textbox>
              </v:shape>
            </w:pict>
          </mc:Fallback>
        </mc:AlternateContent>
      </w:r>
      <w:r>
        <w:rPr>
          <w:rFonts w:hint="eastAsia" w:ascii="方正小标宋简体" w:hAnsi="仿宋_GB2312" w:eastAsia="方正小标宋简体" w:cs="仿宋_GB2312"/>
          <w:szCs w:val="32"/>
        </w:rPr>
        <w:t>十三五规划编制组</w:t>
      </w:r>
    </w:p>
    <w:p>
      <w:pPr>
        <w:spacing w:line="640" w:lineRule="exact"/>
        <w:jc w:val="center"/>
        <w:rPr>
          <w:rFonts w:hint="eastAsia" w:ascii="方正小标宋简体" w:hAnsi="仿宋_GB2312" w:eastAsia="方正小标宋简体" w:cs="仿宋_GB2312"/>
          <w:sz w:val="52"/>
          <w:szCs w:val="52"/>
        </w:rPr>
        <w:sectPr>
          <w:headerReference r:id="rId4" w:type="default"/>
          <w:footerReference r:id="rId6" w:type="default"/>
          <w:headerReference r:id="rId5" w:type="even"/>
          <w:footerReference r:id="rId7" w:type="even"/>
          <w:pgSz w:w="11907" w:h="16840"/>
          <w:pgMar w:top="2098" w:right="1474" w:bottom="1985" w:left="1588" w:header="1304" w:footer="1134" w:gutter="0"/>
          <w:pgBorders>
            <w:top w:val="none" w:sz="0" w:space="0"/>
            <w:left w:val="none" w:sz="0" w:space="0"/>
            <w:bottom w:val="none" w:sz="0" w:space="0"/>
            <w:right w:val="none" w:sz="0" w:space="0"/>
          </w:pgBorders>
          <w:pgNumType w:fmt="numberInDash"/>
          <w:cols w:space="720" w:num="1"/>
          <w:docGrid w:type="linesAndChars" w:linePitch="579" w:charSpace="-1222"/>
        </w:sectPr>
      </w:pPr>
    </w:p>
    <w:p>
      <w:pPr>
        <w:spacing w:line="640" w:lineRule="exact"/>
        <w:jc w:val="center"/>
        <w:rPr>
          <w:rFonts w:hint="eastAsia" w:ascii="方正小标宋简体" w:hAnsi="仿宋_GB2312" w:eastAsia="方正小标宋简体" w:cs="仿宋_GB2312"/>
          <w:sz w:val="52"/>
          <w:szCs w:val="52"/>
        </w:rPr>
      </w:pPr>
      <w:r>
        <w:rPr>
          <w:rFonts w:hint="eastAsia" w:ascii="方正小标宋简体" w:hAnsi="仿宋_GB2312" w:eastAsia="方正小标宋简体" w:cs="仿宋_GB2312"/>
          <w:sz w:val="52"/>
          <w:szCs w:val="52"/>
        </w:rPr>
        <w:t>目  录</w:t>
      </w:r>
    </w:p>
    <w:p>
      <w:pPr>
        <w:spacing w:line="640" w:lineRule="exact"/>
        <w:jc w:val="center"/>
        <w:rPr>
          <w:rFonts w:hint="eastAsia" w:ascii="方正小标宋简体" w:hAnsi="仿宋_GB2312" w:eastAsia="方正小标宋简体" w:cs="仿宋_GB2312"/>
          <w:szCs w:val="32"/>
        </w:rPr>
      </w:pPr>
    </w:p>
    <w:p>
      <w:pPr>
        <w:pStyle w:val="7"/>
        <w:tabs>
          <w:tab w:val="right" w:leader="dot" w:pos="8835"/>
        </w:tabs>
        <w:rPr>
          <w:rStyle w:val="12"/>
          <w:color w:val="auto"/>
        </w:rPr>
      </w:pPr>
      <w:r>
        <w:rPr>
          <w:rFonts w:hint="eastAsia" w:ascii="仿宋_GB2312" w:hAnsi="宋体"/>
        </w:rPr>
        <w:fldChar w:fldCharType="begin"/>
      </w:r>
      <w:r>
        <w:rPr>
          <w:rFonts w:hint="eastAsia" w:ascii="仿宋_GB2312" w:hAnsi="宋体"/>
        </w:rPr>
        <w:instrText xml:space="preserve">TOC \o "1-3" \h \u </w:instrText>
      </w:r>
      <w:r>
        <w:rPr>
          <w:rFonts w:hint="eastAsia" w:ascii="仿宋_GB2312" w:hAnsi="宋体"/>
        </w:rPr>
        <w:fldChar w:fldCharType="separate"/>
      </w:r>
      <w:r>
        <w:rPr>
          <w:rStyle w:val="12"/>
          <w:color w:val="auto"/>
        </w:rPr>
        <w:fldChar w:fldCharType="begin"/>
      </w:r>
      <w:r>
        <w:rPr>
          <w:rStyle w:val="12"/>
          <w:color w:val="auto"/>
        </w:rPr>
        <w:instrText xml:space="preserve"> HYPERLINK \l "_Toc448134216" </w:instrText>
      </w:r>
      <w:r>
        <w:rPr>
          <w:rStyle w:val="12"/>
          <w:color w:val="auto"/>
        </w:rPr>
        <w:fldChar w:fldCharType="separate"/>
      </w:r>
      <w:r>
        <w:rPr>
          <w:rStyle w:val="12"/>
          <w:rFonts w:hint="eastAsia"/>
          <w:color w:val="auto"/>
        </w:rPr>
        <w:t>一、基础与现状</w:t>
      </w:r>
      <w:r>
        <w:rPr>
          <w:rStyle w:val="12"/>
          <w:color w:val="auto"/>
        </w:rPr>
        <w:tab/>
      </w:r>
      <w:r>
        <w:rPr>
          <w:rStyle w:val="12"/>
          <w:color w:val="auto"/>
        </w:rPr>
        <w:fldChar w:fldCharType="begin"/>
      </w:r>
      <w:r>
        <w:rPr>
          <w:rStyle w:val="12"/>
          <w:color w:val="auto"/>
        </w:rPr>
        <w:instrText xml:space="preserve"> PAGEREF _Toc448134216 \h </w:instrText>
      </w:r>
      <w:r>
        <w:rPr>
          <w:rStyle w:val="12"/>
          <w:color w:val="auto"/>
        </w:rPr>
        <w:fldChar w:fldCharType="separate"/>
      </w:r>
      <w:r>
        <w:rPr>
          <w:rStyle w:val="12"/>
          <w:color w:val="auto"/>
        </w:rPr>
        <w:t>1</w:t>
      </w:r>
      <w:r>
        <w:rPr>
          <w:rStyle w:val="12"/>
          <w:color w:val="auto"/>
        </w:rPr>
        <w:fldChar w:fldCharType="end"/>
      </w:r>
      <w:r>
        <w:rPr>
          <w:rStyle w:val="12"/>
          <w:color w:val="auto"/>
        </w:rPr>
        <w:fldChar w:fldCharType="end"/>
      </w:r>
    </w:p>
    <w:p>
      <w:pPr>
        <w:pStyle w:val="9"/>
        <w:tabs>
          <w:tab w:val="right" w:leader="dot" w:pos="8835"/>
        </w:tabs>
        <w:ind w:left="628"/>
        <w:rPr>
          <w:rStyle w:val="12"/>
          <w:color w:val="auto"/>
        </w:rPr>
      </w:pPr>
      <w:r>
        <w:rPr>
          <w:rStyle w:val="12"/>
          <w:color w:val="auto"/>
        </w:rPr>
        <w:fldChar w:fldCharType="begin"/>
      </w:r>
      <w:r>
        <w:rPr>
          <w:rStyle w:val="12"/>
          <w:color w:val="auto"/>
        </w:rPr>
        <w:instrText xml:space="preserve"> HYPERLINK \l "_Toc448134217" </w:instrText>
      </w:r>
      <w:r>
        <w:rPr>
          <w:rStyle w:val="12"/>
          <w:color w:val="auto"/>
        </w:rPr>
        <w:fldChar w:fldCharType="separate"/>
      </w:r>
      <w:r>
        <w:rPr>
          <w:rStyle w:val="12"/>
          <w:rFonts w:hint="eastAsia"/>
          <w:color w:val="auto"/>
        </w:rPr>
        <w:t>（一）建设基础</w:t>
      </w:r>
      <w:r>
        <w:rPr>
          <w:rStyle w:val="12"/>
          <w:color w:val="auto"/>
        </w:rPr>
        <w:tab/>
      </w:r>
      <w:r>
        <w:rPr>
          <w:rStyle w:val="12"/>
          <w:color w:val="auto"/>
        </w:rPr>
        <w:fldChar w:fldCharType="begin"/>
      </w:r>
      <w:r>
        <w:rPr>
          <w:rStyle w:val="12"/>
          <w:color w:val="auto"/>
        </w:rPr>
        <w:instrText xml:space="preserve"> PAGEREF _Toc448134217 \h </w:instrText>
      </w:r>
      <w:r>
        <w:rPr>
          <w:rStyle w:val="12"/>
          <w:color w:val="auto"/>
        </w:rPr>
        <w:fldChar w:fldCharType="separate"/>
      </w:r>
      <w:r>
        <w:rPr>
          <w:rStyle w:val="12"/>
          <w:color w:val="auto"/>
        </w:rPr>
        <w:t>1</w:t>
      </w:r>
      <w:r>
        <w:rPr>
          <w:rStyle w:val="12"/>
          <w:color w:val="auto"/>
        </w:rPr>
        <w:fldChar w:fldCharType="end"/>
      </w:r>
      <w:r>
        <w:rPr>
          <w:rStyle w:val="12"/>
          <w:color w:val="auto"/>
        </w:rPr>
        <w:fldChar w:fldCharType="end"/>
      </w:r>
    </w:p>
    <w:p>
      <w:pPr>
        <w:pStyle w:val="4"/>
        <w:tabs>
          <w:tab w:val="right" w:leader="dot" w:pos="8835"/>
        </w:tabs>
        <w:ind w:left="1256"/>
        <w:rPr>
          <w:rStyle w:val="12"/>
          <w:color w:val="auto"/>
        </w:rPr>
      </w:pPr>
      <w:r>
        <w:rPr>
          <w:rStyle w:val="12"/>
          <w:color w:val="auto"/>
        </w:rPr>
        <w:fldChar w:fldCharType="begin"/>
      </w:r>
      <w:r>
        <w:rPr>
          <w:rStyle w:val="12"/>
          <w:color w:val="auto"/>
        </w:rPr>
        <w:instrText xml:space="preserve"> HYPERLINK \l "_Toc448134218" </w:instrText>
      </w:r>
      <w:r>
        <w:rPr>
          <w:rStyle w:val="12"/>
          <w:color w:val="auto"/>
        </w:rPr>
        <w:fldChar w:fldCharType="separate"/>
      </w:r>
      <w:r>
        <w:rPr>
          <w:rStyle w:val="12"/>
          <w:rFonts w:hint="eastAsia"/>
          <w:color w:val="auto"/>
        </w:rPr>
        <w:t>1.夯实办学基础，办学条件得到改善</w:t>
      </w:r>
      <w:r>
        <w:rPr>
          <w:rStyle w:val="12"/>
          <w:color w:val="auto"/>
        </w:rPr>
        <w:tab/>
      </w:r>
      <w:r>
        <w:rPr>
          <w:rStyle w:val="12"/>
          <w:color w:val="auto"/>
        </w:rPr>
        <w:fldChar w:fldCharType="begin"/>
      </w:r>
      <w:r>
        <w:rPr>
          <w:rStyle w:val="12"/>
          <w:color w:val="auto"/>
        </w:rPr>
        <w:instrText xml:space="preserve"> PAGEREF _Toc448134218 \h </w:instrText>
      </w:r>
      <w:r>
        <w:rPr>
          <w:rStyle w:val="12"/>
          <w:color w:val="auto"/>
        </w:rPr>
        <w:fldChar w:fldCharType="separate"/>
      </w:r>
      <w:r>
        <w:rPr>
          <w:rStyle w:val="12"/>
          <w:color w:val="auto"/>
        </w:rPr>
        <w:t>1</w:t>
      </w:r>
      <w:r>
        <w:rPr>
          <w:rStyle w:val="12"/>
          <w:color w:val="auto"/>
        </w:rPr>
        <w:fldChar w:fldCharType="end"/>
      </w:r>
      <w:r>
        <w:rPr>
          <w:rStyle w:val="12"/>
          <w:color w:val="auto"/>
        </w:rPr>
        <w:fldChar w:fldCharType="end"/>
      </w:r>
    </w:p>
    <w:p>
      <w:pPr>
        <w:pStyle w:val="4"/>
        <w:tabs>
          <w:tab w:val="right" w:leader="dot" w:pos="8835"/>
        </w:tabs>
        <w:ind w:left="1256"/>
        <w:rPr>
          <w:rStyle w:val="12"/>
          <w:color w:val="auto"/>
        </w:rPr>
      </w:pPr>
      <w:r>
        <w:rPr>
          <w:rStyle w:val="12"/>
          <w:color w:val="auto"/>
        </w:rPr>
        <w:fldChar w:fldCharType="begin"/>
      </w:r>
      <w:r>
        <w:rPr>
          <w:rStyle w:val="12"/>
          <w:color w:val="auto"/>
        </w:rPr>
        <w:instrText xml:space="preserve"> HYPERLINK \l "_Toc448134220" </w:instrText>
      </w:r>
      <w:r>
        <w:rPr>
          <w:rStyle w:val="12"/>
          <w:color w:val="auto"/>
        </w:rPr>
        <w:fldChar w:fldCharType="separate"/>
      </w:r>
      <w:r>
        <w:rPr>
          <w:rStyle w:val="12"/>
          <w:rFonts w:hint="eastAsia"/>
          <w:color w:val="auto"/>
        </w:rPr>
        <w:t>2.加强专业建设，办学水平得到提升</w:t>
      </w:r>
      <w:r>
        <w:rPr>
          <w:rStyle w:val="12"/>
          <w:color w:val="auto"/>
        </w:rPr>
        <w:tab/>
      </w:r>
      <w:r>
        <w:rPr>
          <w:rStyle w:val="12"/>
          <w:color w:val="auto"/>
        </w:rPr>
        <w:fldChar w:fldCharType="begin"/>
      </w:r>
      <w:r>
        <w:rPr>
          <w:rStyle w:val="12"/>
          <w:color w:val="auto"/>
        </w:rPr>
        <w:instrText xml:space="preserve"> PAGEREF _Toc448134220 \h </w:instrText>
      </w:r>
      <w:r>
        <w:rPr>
          <w:rStyle w:val="12"/>
          <w:color w:val="auto"/>
        </w:rPr>
        <w:fldChar w:fldCharType="separate"/>
      </w:r>
      <w:r>
        <w:rPr>
          <w:rStyle w:val="12"/>
          <w:color w:val="auto"/>
        </w:rPr>
        <w:t>1</w:t>
      </w:r>
      <w:r>
        <w:rPr>
          <w:rStyle w:val="12"/>
          <w:color w:val="auto"/>
        </w:rPr>
        <w:fldChar w:fldCharType="end"/>
      </w:r>
      <w:r>
        <w:rPr>
          <w:rStyle w:val="12"/>
          <w:color w:val="auto"/>
        </w:rPr>
        <w:fldChar w:fldCharType="end"/>
      </w:r>
    </w:p>
    <w:p>
      <w:pPr>
        <w:pStyle w:val="4"/>
        <w:tabs>
          <w:tab w:val="right" w:leader="dot" w:pos="8835"/>
        </w:tabs>
        <w:ind w:left="1256"/>
        <w:rPr>
          <w:rStyle w:val="12"/>
          <w:color w:val="auto"/>
        </w:rPr>
      </w:pPr>
      <w:r>
        <w:rPr>
          <w:rStyle w:val="12"/>
          <w:color w:val="auto"/>
        </w:rPr>
        <w:fldChar w:fldCharType="begin"/>
      </w:r>
      <w:r>
        <w:rPr>
          <w:rStyle w:val="12"/>
          <w:color w:val="auto"/>
        </w:rPr>
        <w:instrText xml:space="preserve"> HYPERLINK \l "_Toc448134221" </w:instrText>
      </w:r>
      <w:r>
        <w:rPr>
          <w:rStyle w:val="12"/>
          <w:color w:val="auto"/>
        </w:rPr>
        <w:fldChar w:fldCharType="separate"/>
      </w:r>
      <w:r>
        <w:rPr>
          <w:rStyle w:val="12"/>
          <w:rFonts w:hint="eastAsia"/>
          <w:color w:val="auto"/>
        </w:rPr>
        <w:t>3.凝练校园文化，理工精神初见雏形</w:t>
      </w:r>
      <w:r>
        <w:rPr>
          <w:rStyle w:val="12"/>
          <w:color w:val="auto"/>
        </w:rPr>
        <w:tab/>
      </w:r>
      <w:r>
        <w:rPr>
          <w:rStyle w:val="12"/>
          <w:color w:val="auto"/>
        </w:rPr>
        <w:fldChar w:fldCharType="begin"/>
      </w:r>
      <w:r>
        <w:rPr>
          <w:rStyle w:val="12"/>
          <w:color w:val="auto"/>
        </w:rPr>
        <w:instrText xml:space="preserve"> PAGEREF _Toc448134221 \h </w:instrText>
      </w:r>
      <w:r>
        <w:rPr>
          <w:rStyle w:val="12"/>
          <w:color w:val="auto"/>
        </w:rPr>
        <w:fldChar w:fldCharType="separate"/>
      </w:r>
      <w:r>
        <w:rPr>
          <w:rStyle w:val="12"/>
          <w:color w:val="auto"/>
        </w:rPr>
        <w:t>4</w:t>
      </w:r>
      <w:r>
        <w:rPr>
          <w:rStyle w:val="12"/>
          <w:color w:val="auto"/>
        </w:rPr>
        <w:fldChar w:fldCharType="end"/>
      </w:r>
      <w:r>
        <w:rPr>
          <w:rStyle w:val="12"/>
          <w:color w:val="auto"/>
        </w:rPr>
        <w:fldChar w:fldCharType="end"/>
      </w:r>
    </w:p>
    <w:p>
      <w:pPr>
        <w:pStyle w:val="9"/>
        <w:tabs>
          <w:tab w:val="right" w:leader="dot" w:pos="8835"/>
        </w:tabs>
        <w:ind w:left="628"/>
        <w:rPr>
          <w:rStyle w:val="12"/>
          <w:color w:val="auto"/>
        </w:rPr>
      </w:pPr>
      <w:r>
        <w:rPr>
          <w:rStyle w:val="12"/>
          <w:color w:val="auto"/>
        </w:rPr>
        <w:fldChar w:fldCharType="begin"/>
      </w:r>
      <w:r>
        <w:rPr>
          <w:rStyle w:val="12"/>
          <w:color w:val="auto"/>
        </w:rPr>
        <w:instrText xml:space="preserve"> HYPERLINK \l "_Toc448134222" </w:instrText>
      </w:r>
      <w:r>
        <w:rPr>
          <w:rStyle w:val="12"/>
          <w:color w:val="auto"/>
        </w:rPr>
        <w:fldChar w:fldCharType="separate"/>
      </w:r>
      <w:r>
        <w:rPr>
          <w:rStyle w:val="12"/>
          <w:rFonts w:hint="eastAsia"/>
          <w:color w:val="auto"/>
        </w:rPr>
        <w:t>（二）存在的主要问题</w:t>
      </w:r>
      <w:r>
        <w:rPr>
          <w:rStyle w:val="12"/>
          <w:color w:val="auto"/>
        </w:rPr>
        <w:tab/>
      </w:r>
      <w:r>
        <w:rPr>
          <w:rStyle w:val="12"/>
          <w:color w:val="auto"/>
        </w:rPr>
        <w:fldChar w:fldCharType="begin"/>
      </w:r>
      <w:r>
        <w:rPr>
          <w:rStyle w:val="12"/>
          <w:color w:val="auto"/>
        </w:rPr>
        <w:instrText xml:space="preserve"> PAGEREF _Toc448134222 \h </w:instrText>
      </w:r>
      <w:r>
        <w:rPr>
          <w:rStyle w:val="12"/>
          <w:color w:val="auto"/>
        </w:rPr>
        <w:fldChar w:fldCharType="separate"/>
      </w:r>
      <w:r>
        <w:rPr>
          <w:rStyle w:val="12"/>
          <w:color w:val="auto"/>
        </w:rPr>
        <w:t>5</w:t>
      </w:r>
      <w:r>
        <w:rPr>
          <w:rStyle w:val="12"/>
          <w:color w:val="auto"/>
        </w:rPr>
        <w:fldChar w:fldCharType="end"/>
      </w:r>
      <w:r>
        <w:rPr>
          <w:rStyle w:val="12"/>
          <w:color w:val="auto"/>
        </w:rPr>
        <w:fldChar w:fldCharType="end"/>
      </w:r>
    </w:p>
    <w:p>
      <w:pPr>
        <w:pStyle w:val="4"/>
        <w:tabs>
          <w:tab w:val="right" w:leader="dot" w:pos="8835"/>
        </w:tabs>
        <w:ind w:left="1256"/>
        <w:rPr>
          <w:rStyle w:val="12"/>
          <w:color w:val="auto"/>
        </w:rPr>
      </w:pPr>
      <w:r>
        <w:rPr>
          <w:rStyle w:val="12"/>
          <w:color w:val="auto"/>
        </w:rPr>
        <w:fldChar w:fldCharType="begin"/>
      </w:r>
      <w:r>
        <w:rPr>
          <w:rStyle w:val="12"/>
          <w:color w:val="auto"/>
        </w:rPr>
        <w:instrText xml:space="preserve"> HYPERLINK \l "_Toc448134223" </w:instrText>
      </w:r>
      <w:r>
        <w:rPr>
          <w:rStyle w:val="12"/>
          <w:color w:val="auto"/>
        </w:rPr>
        <w:fldChar w:fldCharType="separate"/>
      </w:r>
      <w:r>
        <w:rPr>
          <w:rStyle w:val="12"/>
          <w:rFonts w:hint="eastAsia"/>
          <w:color w:val="auto"/>
        </w:rPr>
        <w:t>1.基本办学条件亟需改善</w:t>
      </w:r>
      <w:r>
        <w:rPr>
          <w:rStyle w:val="12"/>
          <w:color w:val="auto"/>
        </w:rPr>
        <w:tab/>
      </w:r>
      <w:r>
        <w:rPr>
          <w:rStyle w:val="12"/>
          <w:color w:val="auto"/>
        </w:rPr>
        <w:fldChar w:fldCharType="begin"/>
      </w:r>
      <w:r>
        <w:rPr>
          <w:rStyle w:val="12"/>
          <w:color w:val="auto"/>
        </w:rPr>
        <w:instrText xml:space="preserve"> PAGEREF _Toc448134223 \h </w:instrText>
      </w:r>
      <w:r>
        <w:rPr>
          <w:rStyle w:val="12"/>
          <w:color w:val="auto"/>
        </w:rPr>
        <w:fldChar w:fldCharType="separate"/>
      </w:r>
      <w:r>
        <w:rPr>
          <w:rStyle w:val="12"/>
          <w:color w:val="auto"/>
        </w:rPr>
        <w:t>5</w:t>
      </w:r>
      <w:r>
        <w:rPr>
          <w:rStyle w:val="12"/>
          <w:color w:val="auto"/>
        </w:rPr>
        <w:fldChar w:fldCharType="end"/>
      </w:r>
      <w:r>
        <w:rPr>
          <w:rStyle w:val="12"/>
          <w:color w:val="auto"/>
        </w:rPr>
        <w:fldChar w:fldCharType="end"/>
      </w:r>
    </w:p>
    <w:p>
      <w:pPr>
        <w:pStyle w:val="4"/>
        <w:tabs>
          <w:tab w:val="right" w:leader="dot" w:pos="8835"/>
        </w:tabs>
        <w:ind w:left="1256"/>
        <w:rPr>
          <w:rStyle w:val="12"/>
          <w:color w:val="auto"/>
        </w:rPr>
      </w:pPr>
      <w:r>
        <w:rPr>
          <w:rStyle w:val="12"/>
          <w:color w:val="auto"/>
        </w:rPr>
        <w:fldChar w:fldCharType="begin"/>
      </w:r>
      <w:r>
        <w:rPr>
          <w:rStyle w:val="12"/>
          <w:color w:val="auto"/>
        </w:rPr>
        <w:instrText xml:space="preserve"> HYPERLINK \l "_Toc448134224" </w:instrText>
      </w:r>
      <w:r>
        <w:rPr>
          <w:rStyle w:val="12"/>
          <w:color w:val="auto"/>
        </w:rPr>
        <w:fldChar w:fldCharType="separate"/>
      </w:r>
      <w:r>
        <w:rPr>
          <w:rStyle w:val="12"/>
          <w:rFonts w:hint="eastAsia"/>
          <w:color w:val="auto"/>
        </w:rPr>
        <w:t>2.师资队伍建设亟待加强</w:t>
      </w:r>
      <w:r>
        <w:rPr>
          <w:rStyle w:val="12"/>
          <w:color w:val="auto"/>
        </w:rPr>
        <w:tab/>
      </w:r>
      <w:r>
        <w:rPr>
          <w:rStyle w:val="12"/>
          <w:color w:val="auto"/>
        </w:rPr>
        <w:fldChar w:fldCharType="begin"/>
      </w:r>
      <w:r>
        <w:rPr>
          <w:rStyle w:val="12"/>
          <w:color w:val="auto"/>
        </w:rPr>
        <w:instrText xml:space="preserve"> PAGEREF _Toc448134224 \h </w:instrText>
      </w:r>
      <w:r>
        <w:rPr>
          <w:rStyle w:val="12"/>
          <w:color w:val="auto"/>
        </w:rPr>
        <w:fldChar w:fldCharType="separate"/>
      </w:r>
      <w:r>
        <w:rPr>
          <w:rStyle w:val="12"/>
          <w:color w:val="auto"/>
        </w:rPr>
        <w:t>6</w:t>
      </w:r>
      <w:r>
        <w:rPr>
          <w:rStyle w:val="12"/>
          <w:color w:val="auto"/>
        </w:rPr>
        <w:fldChar w:fldCharType="end"/>
      </w:r>
      <w:r>
        <w:rPr>
          <w:rStyle w:val="12"/>
          <w:color w:val="auto"/>
        </w:rPr>
        <w:fldChar w:fldCharType="end"/>
      </w:r>
    </w:p>
    <w:p>
      <w:pPr>
        <w:pStyle w:val="4"/>
        <w:tabs>
          <w:tab w:val="right" w:leader="dot" w:pos="8835"/>
        </w:tabs>
        <w:ind w:left="1256"/>
        <w:rPr>
          <w:rStyle w:val="12"/>
          <w:color w:val="auto"/>
        </w:rPr>
      </w:pPr>
      <w:r>
        <w:rPr>
          <w:rStyle w:val="12"/>
          <w:color w:val="auto"/>
        </w:rPr>
        <w:fldChar w:fldCharType="begin"/>
      </w:r>
      <w:r>
        <w:rPr>
          <w:rStyle w:val="12"/>
          <w:color w:val="auto"/>
        </w:rPr>
        <w:instrText xml:space="preserve"> HYPERLINK \l "_Toc448134225" </w:instrText>
      </w:r>
      <w:r>
        <w:rPr>
          <w:rStyle w:val="12"/>
          <w:color w:val="auto"/>
        </w:rPr>
        <w:fldChar w:fldCharType="separate"/>
      </w:r>
      <w:r>
        <w:rPr>
          <w:rStyle w:val="12"/>
          <w:rFonts w:hint="eastAsia"/>
          <w:color w:val="auto"/>
        </w:rPr>
        <w:t>3.核心竞争优势尚未形成</w:t>
      </w:r>
      <w:r>
        <w:rPr>
          <w:rStyle w:val="12"/>
          <w:color w:val="auto"/>
        </w:rPr>
        <w:tab/>
      </w:r>
      <w:r>
        <w:rPr>
          <w:rStyle w:val="12"/>
          <w:color w:val="auto"/>
        </w:rPr>
        <w:t>6</w:t>
      </w:r>
      <w:r>
        <w:rPr>
          <w:rStyle w:val="12"/>
          <w:color w:val="auto"/>
        </w:rPr>
        <w:fldChar w:fldCharType="end"/>
      </w:r>
    </w:p>
    <w:p>
      <w:pPr>
        <w:pStyle w:val="9"/>
        <w:tabs>
          <w:tab w:val="right" w:leader="dot" w:pos="8835"/>
        </w:tabs>
        <w:ind w:left="628"/>
        <w:rPr>
          <w:rStyle w:val="12"/>
          <w:color w:val="auto"/>
        </w:rPr>
      </w:pPr>
      <w:r>
        <w:rPr>
          <w:rStyle w:val="12"/>
          <w:color w:val="auto"/>
        </w:rPr>
        <w:fldChar w:fldCharType="begin"/>
      </w:r>
      <w:r>
        <w:rPr>
          <w:rStyle w:val="12"/>
          <w:color w:val="auto"/>
        </w:rPr>
        <w:instrText xml:space="preserve"> HYPERLINK \l "_Toc448134226" </w:instrText>
      </w:r>
      <w:r>
        <w:rPr>
          <w:rStyle w:val="12"/>
          <w:color w:val="auto"/>
        </w:rPr>
        <w:fldChar w:fldCharType="separate"/>
      </w:r>
      <w:r>
        <w:rPr>
          <w:rStyle w:val="12"/>
          <w:rFonts w:hint="eastAsia"/>
          <w:color w:val="auto"/>
        </w:rPr>
        <w:t>（三）面临的机遇与挑战</w:t>
      </w:r>
      <w:r>
        <w:rPr>
          <w:rStyle w:val="12"/>
          <w:color w:val="auto"/>
        </w:rPr>
        <w:tab/>
      </w:r>
      <w:r>
        <w:rPr>
          <w:rStyle w:val="12"/>
          <w:color w:val="auto"/>
        </w:rPr>
        <w:fldChar w:fldCharType="begin"/>
      </w:r>
      <w:r>
        <w:rPr>
          <w:rStyle w:val="12"/>
          <w:color w:val="auto"/>
        </w:rPr>
        <w:instrText xml:space="preserve"> PAGEREF _Toc448134226 \h </w:instrText>
      </w:r>
      <w:r>
        <w:rPr>
          <w:rStyle w:val="12"/>
          <w:color w:val="auto"/>
        </w:rPr>
        <w:fldChar w:fldCharType="separate"/>
      </w:r>
      <w:r>
        <w:rPr>
          <w:rStyle w:val="12"/>
          <w:color w:val="auto"/>
        </w:rPr>
        <w:t>7</w:t>
      </w:r>
      <w:r>
        <w:rPr>
          <w:rStyle w:val="12"/>
          <w:color w:val="auto"/>
        </w:rPr>
        <w:fldChar w:fldCharType="end"/>
      </w:r>
      <w:r>
        <w:rPr>
          <w:rStyle w:val="12"/>
          <w:color w:val="auto"/>
        </w:rPr>
        <w:fldChar w:fldCharType="end"/>
      </w:r>
    </w:p>
    <w:p>
      <w:pPr>
        <w:pStyle w:val="4"/>
        <w:tabs>
          <w:tab w:val="right" w:leader="dot" w:pos="8835"/>
        </w:tabs>
        <w:ind w:left="1256"/>
        <w:rPr>
          <w:rStyle w:val="12"/>
          <w:color w:val="auto"/>
        </w:rPr>
      </w:pPr>
      <w:r>
        <w:rPr>
          <w:rStyle w:val="12"/>
          <w:color w:val="auto"/>
        </w:rPr>
        <w:fldChar w:fldCharType="begin"/>
      </w:r>
      <w:r>
        <w:rPr>
          <w:rStyle w:val="12"/>
          <w:color w:val="auto"/>
        </w:rPr>
        <w:instrText xml:space="preserve"> HYPERLINK \l "_Toc448134227" </w:instrText>
      </w:r>
      <w:r>
        <w:rPr>
          <w:rStyle w:val="12"/>
          <w:color w:val="auto"/>
        </w:rPr>
        <w:fldChar w:fldCharType="separate"/>
      </w:r>
      <w:r>
        <w:rPr>
          <w:rStyle w:val="12"/>
          <w:rFonts w:hint="eastAsia"/>
          <w:color w:val="auto"/>
        </w:rPr>
        <w:t>1.</w:t>
      </w:r>
      <w:r>
        <w:rPr>
          <w:rStyle w:val="12"/>
          <w:rFonts w:hint="eastAsia"/>
          <w:color w:val="auto"/>
          <w:spacing w:val="-12"/>
        </w:rPr>
        <w:t>现代职业教育体系建设给学校发展带来新机遇和新挑战</w:t>
      </w:r>
      <w:r>
        <w:rPr>
          <w:rStyle w:val="12"/>
          <w:color w:val="auto"/>
        </w:rPr>
        <w:tab/>
      </w:r>
      <w:r>
        <w:rPr>
          <w:rStyle w:val="12"/>
          <w:color w:val="auto"/>
        </w:rPr>
        <w:fldChar w:fldCharType="begin"/>
      </w:r>
      <w:r>
        <w:rPr>
          <w:rStyle w:val="12"/>
          <w:color w:val="auto"/>
        </w:rPr>
        <w:instrText xml:space="preserve"> PAGEREF _Toc448134227 \h </w:instrText>
      </w:r>
      <w:r>
        <w:rPr>
          <w:rStyle w:val="12"/>
          <w:color w:val="auto"/>
        </w:rPr>
        <w:fldChar w:fldCharType="separate"/>
      </w:r>
      <w:r>
        <w:rPr>
          <w:rStyle w:val="12"/>
          <w:color w:val="auto"/>
        </w:rPr>
        <w:t>7</w:t>
      </w:r>
      <w:r>
        <w:rPr>
          <w:rStyle w:val="12"/>
          <w:color w:val="auto"/>
        </w:rPr>
        <w:fldChar w:fldCharType="end"/>
      </w:r>
      <w:r>
        <w:rPr>
          <w:rStyle w:val="12"/>
          <w:color w:val="auto"/>
        </w:rPr>
        <w:fldChar w:fldCharType="end"/>
      </w:r>
    </w:p>
    <w:p>
      <w:pPr>
        <w:pStyle w:val="4"/>
        <w:tabs>
          <w:tab w:val="right" w:leader="dot" w:pos="8835"/>
        </w:tabs>
        <w:ind w:left="1256"/>
        <w:rPr>
          <w:rStyle w:val="12"/>
          <w:color w:val="auto"/>
        </w:rPr>
      </w:pPr>
      <w:r>
        <w:rPr>
          <w:rStyle w:val="12"/>
          <w:color w:val="auto"/>
        </w:rPr>
        <w:fldChar w:fldCharType="begin"/>
      </w:r>
      <w:r>
        <w:rPr>
          <w:rStyle w:val="12"/>
          <w:color w:val="auto"/>
        </w:rPr>
        <w:instrText xml:space="preserve"> HYPERLINK \l "_Toc448134228" </w:instrText>
      </w:r>
      <w:r>
        <w:rPr>
          <w:rStyle w:val="12"/>
          <w:color w:val="auto"/>
        </w:rPr>
        <w:fldChar w:fldCharType="separate"/>
      </w:r>
      <w:r>
        <w:rPr>
          <w:rStyle w:val="12"/>
          <w:rFonts w:hint="eastAsia"/>
          <w:color w:val="auto"/>
        </w:rPr>
        <w:t>2.</w:t>
      </w:r>
      <w:r>
        <w:rPr>
          <w:rStyle w:val="12"/>
          <w:rFonts w:hint="eastAsia"/>
          <w:color w:val="auto"/>
          <w:spacing w:val="-12"/>
        </w:rPr>
        <w:t>新能源产业的快速发展给学校发展带来新机遇和新挑战</w:t>
      </w:r>
      <w:r>
        <w:rPr>
          <w:rStyle w:val="12"/>
          <w:color w:val="auto"/>
        </w:rPr>
        <w:tab/>
      </w:r>
      <w:r>
        <w:rPr>
          <w:rStyle w:val="12"/>
          <w:color w:val="auto"/>
        </w:rPr>
        <w:fldChar w:fldCharType="begin"/>
      </w:r>
      <w:r>
        <w:rPr>
          <w:rStyle w:val="12"/>
          <w:color w:val="auto"/>
        </w:rPr>
        <w:instrText xml:space="preserve"> PAGEREF _Toc448134228 \h </w:instrText>
      </w:r>
      <w:r>
        <w:rPr>
          <w:rStyle w:val="12"/>
          <w:color w:val="auto"/>
        </w:rPr>
        <w:fldChar w:fldCharType="separate"/>
      </w:r>
      <w:r>
        <w:rPr>
          <w:rStyle w:val="12"/>
          <w:color w:val="auto"/>
        </w:rPr>
        <w:t>7</w:t>
      </w:r>
      <w:r>
        <w:rPr>
          <w:rStyle w:val="12"/>
          <w:color w:val="auto"/>
        </w:rPr>
        <w:fldChar w:fldCharType="end"/>
      </w:r>
      <w:r>
        <w:rPr>
          <w:rStyle w:val="12"/>
          <w:color w:val="auto"/>
        </w:rPr>
        <w:fldChar w:fldCharType="end"/>
      </w:r>
    </w:p>
    <w:p>
      <w:pPr>
        <w:pStyle w:val="4"/>
        <w:tabs>
          <w:tab w:val="right" w:leader="dot" w:pos="8835"/>
        </w:tabs>
        <w:ind w:left="1256"/>
        <w:rPr>
          <w:rFonts w:eastAsia="宋体"/>
          <w:sz w:val="21"/>
        </w:rPr>
      </w:pPr>
      <w:r>
        <w:rPr>
          <w:rStyle w:val="12"/>
          <w:color w:val="auto"/>
        </w:rPr>
        <w:fldChar w:fldCharType="begin"/>
      </w:r>
      <w:r>
        <w:rPr>
          <w:rStyle w:val="12"/>
          <w:color w:val="auto"/>
        </w:rPr>
        <w:instrText xml:space="preserve"> HYPERLINK \l "_Toc448134229" </w:instrText>
      </w:r>
      <w:r>
        <w:rPr>
          <w:rStyle w:val="12"/>
          <w:color w:val="auto"/>
        </w:rPr>
        <w:fldChar w:fldCharType="separate"/>
      </w:r>
      <w:r>
        <w:rPr>
          <w:rStyle w:val="12"/>
          <w:rFonts w:hint="eastAsia"/>
          <w:color w:val="auto"/>
        </w:rPr>
        <w:t>3.国家重大战略布局给学校发展带来新机遇和新挑战</w:t>
      </w:r>
      <w:r>
        <w:rPr>
          <w:rStyle w:val="12"/>
          <w:color w:val="auto"/>
        </w:rPr>
        <w:tab/>
      </w:r>
      <w:r>
        <w:rPr>
          <w:rStyle w:val="12"/>
          <w:color w:val="auto"/>
        </w:rPr>
        <w:fldChar w:fldCharType="begin"/>
      </w:r>
      <w:r>
        <w:rPr>
          <w:rStyle w:val="12"/>
          <w:color w:val="auto"/>
        </w:rPr>
        <w:instrText xml:space="preserve"> PAGEREF _Toc448134229 \h </w:instrText>
      </w:r>
      <w:r>
        <w:rPr>
          <w:rStyle w:val="12"/>
          <w:color w:val="auto"/>
        </w:rPr>
        <w:fldChar w:fldCharType="separate"/>
      </w:r>
      <w:r>
        <w:rPr>
          <w:rStyle w:val="12"/>
          <w:color w:val="auto"/>
        </w:rPr>
        <w:t>8</w:t>
      </w:r>
      <w:r>
        <w:rPr>
          <w:rStyle w:val="12"/>
          <w:color w:val="auto"/>
        </w:rPr>
        <w:fldChar w:fldCharType="end"/>
      </w:r>
      <w:r>
        <w:rPr>
          <w:rStyle w:val="12"/>
          <w:color w:val="auto"/>
        </w:rPr>
        <w:fldChar w:fldCharType="end"/>
      </w:r>
    </w:p>
    <w:p>
      <w:pPr>
        <w:pStyle w:val="7"/>
        <w:tabs>
          <w:tab w:val="right" w:leader="dot" w:pos="8835"/>
        </w:tabs>
        <w:rPr>
          <w:rFonts w:eastAsia="宋体"/>
          <w:sz w:val="21"/>
        </w:rPr>
      </w:pPr>
      <w:r>
        <w:rPr>
          <w:rStyle w:val="12"/>
          <w:color w:val="auto"/>
        </w:rPr>
        <w:fldChar w:fldCharType="begin"/>
      </w:r>
      <w:r>
        <w:rPr>
          <w:rStyle w:val="12"/>
          <w:color w:val="auto"/>
        </w:rPr>
        <w:instrText xml:space="preserve"> </w:instrText>
      </w:r>
      <w:r>
        <w:instrText xml:space="preserve">HYPERLINK \l "_Toc448134230"</w:instrText>
      </w:r>
      <w:r>
        <w:rPr>
          <w:rStyle w:val="12"/>
          <w:color w:val="auto"/>
        </w:rPr>
        <w:instrText xml:space="preserve"> </w:instrText>
      </w:r>
      <w:r>
        <w:rPr>
          <w:rStyle w:val="12"/>
          <w:color w:val="auto"/>
        </w:rPr>
        <w:fldChar w:fldCharType="separate"/>
      </w:r>
      <w:r>
        <w:rPr>
          <w:rStyle w:val="12"/>
          <w:rFonts w:hint="eastAsia"/>
          <w:color w:val="auto"/>
        </w:rPr>
        <w:t>二、指导思想和发展目标</w:t>
      </w:r>
      <w:r>
        <w:tab/>
      </w:r>
      <w:r>
        <w:fldChar w:fldCharType="begin"/>
      </w:r>
      <w:r>
        <w:instrText xml:space="preserve"> PAGEREF _Toc448134230 \h </w:instrText>
      </w:r>
      <w:r>
        <w:fldChar w:fldCharType="separate"/>
      </w:r>
      <w:r>
        <w:t>9</w:t>
      </w:r>
      <w:r>
        <w:fldChar w:fldCharType="end"/>
      </w:r>
      <w:r>
        <w:rPr>
          <w:rStyle w:val="12"/>
          <w:color w:val="auto"/>
        </w:rPr>
        <w:fldChar w:fldCharType="end"/>
      </w:r>
    </w:p>
    <w:p>
      <w:pPr>
        <w:pStyle w:val="9"/>
        <w:tabs>
          <w:tab w:val="right" w:leader="dot" w:pos="8835"/>
        </w:tabs>
        <w:ind w:left="628"/>
        <w:rPr>
          <w:rFonts w:eastAsia="宋体"/>
          <w:sz w:val="21"/>
        </w:rPr>
      </w:pPr>
      <w:r>
        <w:rPr>
          <w:rStyle w:val="12"/>
          <w:color w:val="auto"/>
        </w:rPr>
        <w:fldChar w:fldCharType="begin"/>
      </w:r>
      <w:r>
        <w:rPr>
          <w:rStyle w:val="12"/>
          <w:color w:val="auto"/>
        </w:rPr>
        <w:instrText xml:space="preserve"> </w:instrText>
      </w:r>
      <w:r>
        <w:instrText xml:space="preserve">HYPERLINK \l "_Toc448134231"</w:instrText>
      </w:r>
      <w:r>
        <w:rPr>
          <w:rStyle w:val="12"/>
          <w:color w:val="auto"/>
        </w:rPr>
        <w:instrText xml:space="preserve"> </w:instrText>
      </w:r>
      <w:r>
        <w:rPr>
          <w:rStyle w:val="12"/>
          <w:color w:val="auto"/>
        </w:rPr>
        <w:fldChar w:fldCharType="separate"/>
      </w:r>
      <w:r>
        <w:rPr>
          <w:rStyle w:val="12"/>
          <w:rFonts w:hint="eastAsia"/>
          <w:color w:val="auto"/>
        </w:rPr>
        <w:t>（一）指导思想</w:t>
      </w:r>
      <w:r>
        <w:tab/>
      </w:r>
      <w:r>
        <w:fldChar w:fldCharType="begin"/>
      </w:r>
      <w:r>
        <w:instrText xml:space="preserve"> PAGEREF _Toc448134231 \h </w:instrText>
      </w:r>
      <w:r>
        <w:fldChar w:fldCharType="separate"/>
      </w:r>
      <w:r>
        <w:t>9</w:t>
      </w:r>
      <w:r>
        <w:fldChar w:fldCharType="end"/>
      </w:r>
      <w:r>
        <w:rPr>
          <w:rStyle w:val="12"/>
          <w:color w:val="auto"/>
        </w:rPr>
        <w:fldChar w:fldCharType="end"/>
      </w:r>
    </w:p>
    <w:p>
      <w:pPr>
        <w:pStyle w:val="9"/>
        <w:tabs>
          <w:tab w:val="right" w:leader="dot" w:pos="8835"/>
        </w:tabs>
        <w:ind w:left="628"/>
        <w:rPr>
          <w:rFonts w:eastAsia="宋体"/>
          <w:sz w:val="21"/>
        </w:rPr>
      </w:pPr>
      <w:r>
        <w:rPr>
          <w:rStyle w:val="12"/>
          <w:color w:val="auto"/>
        </w:rPr>
        <w:fldChar w:fldCharType="begin"/>
      </w:r>
      <w:r>
        <w:rPr>
          <w:rStyle w:val="12"/>
          <w:color w:val="auto"/>
        </w:rPr>
        <w:instrText xml:space="preserve"> </w:instrText>
      </w:r>
      <w:r>
        <w:instrText xml:space="preserve">HYPERLINK \l "_Toc448134232"</w:instrText>
      </w:r>
      <w:r>
        <w:rPr>
          <w:rStyle w:val="12"/>
          <w:color w:val="auto"/>
        </w:rPr>
        <w:instrText xml:space="preserve"> </w:instrText>
      </w:r>
      <w:r>
        <w:rPr>
          <w:rStyle w:val="12"/>
          <w:color w:val="auto"/>
        </w:rPr>
        <w:fldChar w:fldCharType="separate"/>
      </w:r>
      <w:r>
        <w:rPr>
          <w:rStyle w:val="12"/>
          <w:rFonts w:hint="eastAsia"/>
          <w:color w:val="auto"/>
        </w:rPr>
        <w:t>（二）发展思路</w:t>
      </w:r>
      <w:r>
        <w:tab/>
      </w:r>
      <w:r>
        <w:t>9</w:t>
      </w:r>
      <w:r>
        <w:rPr>
          <w:rStyle w:val="12"/>
          <w:color w:val="auto"/>
        </w:rPr>
        <w:fldChar w:fldCharType="end"/>
      </w:r>
    </w:p>
    <w:p>
      <w:pPr>
        <w:pStyle w:val="9"/>
        <w:tabs>
          <w:tab w:val="right" w:leader="dot" w:pos="8835"/>
        </w:tabs>
        <w:ind w:left="628"/>
        <w:rPr>
          <w:rFonts w:eastAsia="宋体"/>
          <w:sz w:val="21"/>
        </w:rPr>
      </w:pPr>
      <w:r>
        <w:rPr>
          <w:rStyle w:val="12"/>
          <w:color w:val="auto"/>
        </w:rPr>
        <w:fldChar w:fldCharType="begin"/>
      </w:r>
      <w:r>
        <w:rPr>
          <w:rStyle w:val="12"/>
          <w:color w:val="auto"/>
        </w:rPr>
        <w:instrText xml:space="preserve"> </w:instrText>
      </w:r>
      <w:r>
        <w:instrText xml:space="preserve">HYPERLINK \l "_Toc448134233"</w:instrText>
      </w:r>
      <w:r>
        <w:rPr>
          <w:rStyle w:val="12"/>
          <w:color w:val="auto"/>
        </w:rPr>
        <w:instrText xml:space="preserve"> </w:instrText>
      </w:r>
      <w:r>
        <w:rPr>
          <w:rStyle w:val="12"/>
          <w:color w:val="auto"/>
        </w:rPr>
        <w:fldChar w:fldCharType="separate"/>
      </w:r>
      <w:r>
        <w:rPr>
          <w:rStyle w:val="12"/>
          <w:rFonts w:hint="eastAsia"/>
          <w:color w:val="auto"/>
        </w:rPr>
        <w:t>（三）发展目标</w:t>
      </w:r>
      <w:r>
        <w:tab/>
      </w:r>
      <w:r>
        <w:fldChar w:fldCharType="begin"/>
      </w:r>
      <w:r>
        <w:instrText xml:space="preserve"> PAGEREF _Toc448134233 \h </w:instrText>
      </w:r>
      <w:r>
        <w:fldChar w:fldCharType="separate"/>
      </w:r>
      <w:r>
        <w:t>11</w:t>
      </w:r>
      <w:r>
        <w:fldChar w:fldCharType="end"/>
      </w:r>
      <w:r>
        <w:rPr>
          <w:rStyle w:val="12"/>
          <w:color w:val="auto"/>
        </w:rPr>
        <w:fldChar w:fldCharType="end"/>
      </w:r>
    </w:p>
    <w:p>
      <w:pPr>
        <w:pStyle w:val="4"/>
        <w:tabs>
          <w:tab w:val="right" w:leader="dot" w:pos="8835"/>
        </w:tabs>
        <w:ind w:left="1256"/>
        <w:rPr>
          <w:rFonts w:eastAsia="宋体"/>
          <w:sz w:val="21"/>
        </w:rPr>
      </w:pPr>
      <w:r>
        <w:rPr>
          <w:rStyle w:val="12"/>
          <w:color w:val="auto"/>
        </w:rPr>
        <w:fldChar w:fldCharType="begin"/>
      </w:r>
      <w:r>
        <w:rPr>
          <w:rStyle w:val="12"/>
          <w:color w:val="auto"/>
        </w:rPr>
        <w:instrText xml:space="preserve"> </w:instrText>
      </w:r>
      <w:r>
        <w:instrText xml:space="preserve">HYPERLINK \l "_Toc448134234"</w:instrText>
      </w:r>
      <w:r>
        <w:rPr>
          <w:rStyle w:val="12"/>
          <w:color w:val="auto"/>
        </w:rPr>
        <w:instrText xml:space="preserve"> </w:instrText>
      </w:r>
      <w:r>
        <w:rPr>
          <w:rStyle w:val="12"/>
          <w:color w:val="auto"/>
        </w:rPr>
        <w:fldChar w:fldCharType="separate"/>
      </w:r>
      <w:r>
        <w:rPr>
          <w:rStyle w:val="12"/>
          <w:rFonts w:hint="eastAsia"/>
          <w:color w:val="auto"/>
        </w:rPr>
        <w:t>1.总体目标</w:t>
      </w:r>
      <w:r>
        <w:tab/>
      </w:r>
      <w:r>
        <w:fldChar w:fldCharType="begin"/>
      </w:r>
      <w:r>
        <w:instrText xml:space="preserve"> PAGEREF _Toc448134234 \h </w:instrText>
      </w:r>
      <w:r>
        <w:fldChar w:fldCharType="separate"/>
      </w:r>
      <w:r>
        <w:t>11</w:t>
      </w:r>
      <w:r>
        <w:fldChar w:fldCharType="end"/>
      </w:r>
      <w:r>
        <w:rPr>
          <w:rStyle w:val="12"/>
          <w:color w:val="auto"/>
        </w:rPr>
        <w:fldChar w:fldCharType="end"/>
      </w:r>
    </w:p>
    <w:p>
      <w:pPr>
        <w:pStyle w:val="4"/>
        <w:tabs>
          <w:tab w:val="right" w:leader="dot" w:pos="8835"/>
        </w:tabs>
        <w:ind w:left="1256"/>
        <w:rPr>
          <w:rFonts w:eastAsia="宋体"/>
          <w:sz w:val="21"/>
        </w:rPr>
      </w:pPr>
      <w:r>
        <w:rPr>
          <w:rStyle w:val="12"/>
          <w:color w:val="auto"/>
        </w:rPr>
        <w:fldChar w:fldCharType="begin"/>
      </w:r>
      <w:r>
        <w:rPr>
          <w:rStyle w:val="12"/>
          <w:color w:val="auto"/>
        </w:rPr>
        <w:instrText xml:space="preserve"> </w:instrText>
      </w:r>
      <w:r>
        <w:instrText xml:space="preserve">HYPERLINK \l "_Toc448134235"</w:instrText>
      </w:r>
      <w:r>
        <w:rPr>
          <w:rStyle w:val="12"/>
          <w:color w:val="auto"/>
        </w:rPr>
        <w:instrText xml:space="preserve"> </w:instrText>
      </w:r>
      <w:r>
        <w:rPr>
          <w:rStyle w:val="12"/>
          <w:color w:val="auto"/>
        </w:rPr>
        <w:fldChar w:fldCharType="separate"/>
      </w:r>
      <w:r>
        <w:rPr>
          <w:rStyle w:val="12"/>
          <w:rFonts w:hint="eastAsia"/>
          <w:color w:val="auto"/>
        </w:rPr>
        <w:t>2.具体目标</w:t>
      </w:r>
      <w:r>
        <w:tab/>
      </w:r>
      <w:r>
        <w:fldChar w:fldCharType="begin"/>
      </w:r>
      <w:r>
        <w:instrText xml:space="preserve"> PAGEREF _Toc448134235 \h </w:instrText>
      </w:r>
      <w:r>
        <w:fldChar w:fldCharType="separate"/>
      </w:r>
      <w:r>
        <w:t>12</w:t>
      </w:r>
      <w:r>
        <w:fldChar w:fldCharType="end"/>
      </w:r>
      <w:r>
        <w:rPr>
          <w:rStyle w:val="12"/>
          <w:color w:val="auto"/>
        </w:rPr>
        <w:fldChar w:fldCharType="end"/>
      </w:r>
    </w:p>
    <w:p>
      <w:pPr>
        <w:pStyle w:val="9"/>
        <w:tabs>
          <w:tab w:val="right" w:leader="dot" w:pos="8835"/>
        </w:tabs>
        <w:ind w:left="628"/>
        <w:rPr>
          <w:rFonts w:eastAsia="宋体"/>
          <w:sz w:val="21"/>
        </w:rPr>
      </w:pPr>
      <w:r>
        <w:rPr>
          <w:rStyle w:val="12"/>
          <w:color w:val="auto"/>
        </w:rPr>
        <w:fldChar w:fldCharType="begin"/>
      </w:r>
      <w:r>
        <w:rPr>
          <w:rStyle w:val="12"/>
          <w:color w:val="auto"/>
        </w:rPr>
        <w:instrText xml:space="preserve"> </w:instrText>
      </w:r>
      <w:r>
        <w:instrText xml:space="preserve">HYPERLINK \l "_Toc448134236"</w:instrText>
      </w:r>
      <w:r>
        <w:rPr>
          <w:rStyle w:val="12"/>
          <w:color w:val="auto"/>
        </w:rPr>
        <w:instrText xml:space="preserve"> </w:instrText>
      </w:r>
      <w:r>
        <w:rPr>
          <w:rStyle w:val="12"/>
          <w:color w:val="auto"/>
        </w:rPr>
        <w:fldChar w:fldCharType="separate"/>
      </w:r>
      <w:r>
        <w:rPr>
          <w:rStyle w:val="12"/>
          <w:rFonts w:hint="eastAsia"/>
          <w:color w:val="auto"/>
        </w:rPr>
        <w:t>（四）关键指标</w:t>
      </w:r>
      <w:r>
        <w:tab/>
      </w:r>
      <w:r>
        <w:fldChar w:fldCharType="begin"/>
      </w:r>
      <w:r>
        <w:instrText xml:space="preserve"> PAGEREF _Toc448134236 \h </w:instrText>
      </w:r>
      <w:r>
        <w:fldChar w:fldCharType="separate"/>
      </w:r>
      <w:r>
        <w:t>15</w:t>
      </w:r>
      <w:r>
        <w:fldChar w:fldCharType="end"/>
      </w:r>
      <w:r>
        <w:rPr>
          <w:rStyle w:val="12"/>
          <w:color w:val="auto"/>
        </w:rPr>
        <w:fldChar w:fldCharType="end"/>
      </w:r>
    </w:p>
    <w:p>
      <w:pPr>
        <w:pStyle w:val="7"/>
        <w:tabs>
          <w:tab w:val="right" w:leader="dot" w:pos="8835"/>
        </w:tabs>
        <w:rPr>
          <w:rFonts w:eastAsia="宋体"/>
          <w:sz w:val="21"/>
        </w:rPr>
      </w:pPr>
      <w:r>
        <w:rPr>
          <w:rStyle w:val="12"/>
          <w:color w:val="auto"/>
        </w:rPr>
        <w:fldChar w:fldCharType="begin"/>
      </w:r>
      <w:r>
        <w:rPr>
          <w:rStyle w:val="12"/>
          <w:color w:val="auto"/>
        </w:rPr>
        <w:instrText xml:space="preserve"> </w:instrText>
      </w:r>
      <w:r>
        <w:instrText xml:space="preserve">HYPERLINK \l "_Toc448134237"</w:instrText>
      </w:r>
      <w:r>
        <w:rPr>
          <w:rStyle w:val="12"/>
          <w:color w:val="auto"/>
        </w:rPr>
        <w:instrText xml:space="preserve"> </w:instrText>
      </w:r>
      <w:r>
        <w:rPr>
          <w:rStyle w:val="12"/>
          <w:color w:val="auto"/>
        </w:rPr>
        <w:fldChar w:fldCharType="separate"/>
      </w:r>
      <w:r>
        <w:rPr>
          <w:rStyle w:val="12"/>
          <w:rFonts w:hint="eastAsia"/>
          <w:color w:val="auto"/>
        </w:rPr>
        <w:t>三、主要任务与重点举措</w:t>
      </w:r>
      <w:r>
        <w:tab/>
      </w:r>
      <w:r>
        <w:fldChar w:fldCharType="begin"/>
      </w:r>
      <w:r>
        <w:instrText xml:space="preserve"> PAGEREF _Toc448134237 \h </w:instrText>
      </w:r>
      <w:r>
        <w:fldChar w:fldCharType="separate"/>
      </w:r>
      <w:r>
        <w:t>16</w:t>
      </w:r>
      <w:r>
        <w:fldChar w:fldCharType="end"/>
      </w:r>
      <w:r>
        <w:rPr>
          <w:rStyle w:val="12"/>
          <w:color w:val="auto"/>
        </w:rPr>
        <w:fldChar w:fldCharType="end"/>
      </w:r>
    </w:p>
    <w:p>
      <w:pPr>
        <w:pStyle w:val="9"/>
        <w:tabs>
          <w:tab w:val="right" w:leader="dot" w:pos="8835"/>
        </w:tabs>
        <w:ind w:left="628"/>
        <w:rPr>
          <w:rFonts w:eastAsia="宋体"/>
          <w:sz w:val="21"/>
        </w:rPr>
      </w:pPr>
      <w:r>
        <w:rPr>
          <w:rStyle w:val="12"/>
          <w:color w:val="auto"/>
        </w:rPr>
        <w:fldChar w:fldCharType="begin"/>
      </w:r>
      <w:r>
        <w:rPr>
          <w:rStyle w:val="12"/>
          <w:color w:val="auto"/>
        </w:rPr>
        <w:instrText xml:space="preserve"> </w:instrText>
      </w:r>
      <w:r>
        <w:instrText xml:space="preserve">HYPERLINK \l "_Toc448134238"</w:instrText>
      </w:r>
      <w:r>
        <w:rPr>
          <w:rStyle w:val="12"/>
          <w:color w:val="auto"/>
        </w:rPr>
        <w:instrText xml:space="preserve"> </w:instrText>
      </w:r>
      <w:r>
        <w:rPr>
          <w:rStyle w:val="12"/>
          <w:color w:val="auto"/>
        </w:rPr>
        <w:fldChar w:fldCharType="separate"/>
      </w:r>
      <w:r>
        <w:rPr>
          <w:rStyle w:val="12"/>
          <w:rFonts w:hint="eastAsia"/>
          <w:color w:val="auto"/>
        </w:rPr>
        <w:t>（一）实施达标提质工程</w:t>
      </w:r>
      <w:r>
        <w:tab/>
      </w:r>
      <w:r>
        <w:fldChar w:fldCharType="begin"/>
      </w:r>
      <w:r>
        <w:instrText xml:space="preserve"> PAGEREF _Toc448134238 \h </w:instrText>
      </w:r>
      <w:r>
        <w:fldChar w:fldCharType="separate"/>
      </w:r>
      <w:r>
        <w:t>16</w:t>
      </w:r>
      <w:r>
        <w:fldChar w:fldCharType="end"/>
      </w:r>
      <w:r>
        <w:rPr>
          <w:rStyle w:val="12"/>
          <w:color w:val="auto"/>
        </w:rPr>
        <w:fldChar w:fldCharType="end"/>
      </w:r>
    </w:p>
    <w:p>
      <w:pPr>
        <w:pStyle w:val="4"/>
        <w:tabs>
          <w:tab w:val="right" w:leader="dot" w:pos="8835"/>
        </w:tabs>
        <w:ind w:left="1256"/>
        <w:rPr>
          <w:rFonts w:eastAsia="宋体"/>
          <w:sz w:val="21"/>
        </w:rPr>
      </w:pPr>
      <w:r>
        <w:rPr>
          <w:rStyle w:val="12"/>
          <w:color w:val="auto"/>
        </w:rPr>
        <w:fldChar w:fldCharType="begin"/>
      </w:r>
      <w:r>
        <w:rPr>
          <w:rStyle w:val="12"/>
          <w:color w:val="auto"/>
        </w:rPr>
        <w:instrText xml:space="preserve"> </w:instrText>
      </w:r>
      <w:r>
        <w:instrText xml:space="preserve">HYPERLINK \l "_Toc448134239"</w:instrText>
      </w:r>
      <w:r>
        <w:rPr>
          <w:rStyle w:val="12"/>
          <w:color w:val="auto"/>
        </w:rPr>
        <w:instrText xml:space="preserve"> </w:instrText>
      </w:r>
      <w:r>
        <w:rPr>
          <w:rStyle w:val="12"/>
          <w:color w:val="auto"/>
        </w:rPr>
        <w:fldChar w:fldCharType="separate"/>
      </w:r>
      <w:r>
        <w:rPr>
          <w:rStyle w:val="12"/>
          <w:rFonts w:hint="eastAsia"/>
          <w:color w:val="auto"/>
        </w:rPr>
        <w:t>1.完善基本办学条件</w:t>
      </w:r>
      <w:r>
        <w:tab/>
      </w:r>
      <w:r>
        <w:fldChar w:fldCharType="begin"/>
      </w:r>
      <w:r>
        <w:instrText xml:space="preserve"> PAGEREF _Toc448134239 \h </w:instrText>
      </w:r>
      <w:r>
        <w:fldChar w:fldCharType="separate"/>
      </w:r>
      <w:r>
        <w:t>17</w:t>
      </w:r>
      <w:r>
        <w:fldChar w:fldCharType="end"/>
      </w:r>
      <w:r>
        <w:rPr>
          <w:rStyle w:val="12"/>
          <w:color w:val="auto"/>
        </w:rPr>
        <w:fldChar w:fldCharType="end"/>
      </w:r>
    </w:p>
    <w:p>
      <w:pPr>
        <w:pStyle w:val="4"/>
        <w:tabs>
          <w:tab w:val="right" w:leader="dot" w:pos="8835"/>
        </w:tabs>
        <w:ind w:left="1256"/>
        <w:rPr>
          <w:rFonts w:eastAsia="宋体"/>
          <w:sz w:val="21"/>
        </w:rPr>
      </w:pPr>
      <w:r>
        <w:rPr>
          <w:rStyle w:val="12"/>
          <w:color w:val="auto"/>
        </w:rPr>
        <w:fldChar w:fldCharType="begin"/>
      </w:r>
      <w:r>
        <w:rPr>
          <w:rStyle w:val="12"/>
          <w:color w:val="auto"/>
        </w:rPr>
        <w:instrText xml:space="preserve"> </w:instrText>
      </w:r>
      <w:r>
        <w:instrText xml:space="preserve">HYPERLINK \l "_Toc448134241"</w:instrText>
      </w:r>
      <w:r>
        <w:rPr>
          <w:rStyle w:val="12"/>
          <w:color w:val="auto"/>
        </w:rPr>
        <w:instrText xml:space="preserve"> </w:instrText>
      </w:r>
      <w:r>
        <w:rPr>
          <w:rStyle w:val="12"/>
          <w:color w:val="auto"/>
        </w:rPr>
        <w:fldChar w:fldCharType="separate"/>
      </w:r>
      <w:r>
        <w:rPr>
          <w:rStyle w:val="12"/>
          <w:rFonts w:hint="eastAsia"/>
          <w:color w:val="auto"/>
        </w:rPr>
        <w:t>2.提高教育装备水平</w:t>
      </w:r>
      <w:r>
        <w:tab/>
      </w:r>
      <w:r>
        <w:fldChar w:fldCharType="begin"/>
      </w:r>
      <w:r>
        <w:instrText xml:space="preserve"> PAGEREF _Toc448134241 \h </w:instrText>
      </w:r>
      <w:r>
        <w:fldChar w:fldCharType="separate"/>
      </w:r>
      <w:r>
        <w:t>18</w:t>
      </w:r>
      <w:r>
        <w:fldChar w:fldCharType="end"/>
      </w:r>
      <w:r>
        <w:rPr>
          <w:rStyle w:val="12"/>
          <w:color w:val="auto"/>
        </w:rPr>
        <w:fldChar w:fldCharType="end"/>
      </w:r>
    </w:p>
    <w:p>
      <w:pPr>
        <w:pStyle w:val="4"/>
        <w:tabs>
          <w:tab w:val="right" w:leader="dot" w:pos="8835"/>
        </w:tabs>
        <w:ind w:left="1256"/>
        <w:rPr>
          <w:rFonts w:eastAsia="宋体"/>
          <w:sz w:val="21"/>
        </w:rPr>
      </w:pPr>
      <w:r>
        <w:rPr>
          <w:rStyle w:val="12"/>
          <w:color w:val="auto"/>
        </w:rPr>
        <w:fldChar w:fldCharType="begin"/>
      </w:r>
      <w:r>
        <w:rPr>
          <w:rStyle w:val="12"/>
          <w:color w:val="auto"/>
        </w:rPr>
        <w:instrText xml:space="preserve"> </w:instrText>
      </w:r>
      <w:r>
        <w:instrText xml:space="preserve">HYPERLINK \l "_Toc448134242"</w:instrText>
      </w:r>
      <w:r>
        <w:rPr>
          <w:rStyle w:val="12"/>
          <w:color w:val="auto"/>
        </w:rPr>
        <w:instrText xml:space="preserve"> </w:instrText>
      </w:r>
      <w:r>
        <w:rPr>
          <w:rStyle w:val="12"/>
          <w:color w:val="auto"/>
        </w:rPr>
        <w:fldChar w:fldCharType="separate"/>
      </w:r>
      <w:r>
        <w:rPr>
          <w:rStyle w:val="12"/>
          <w:rFonts w:hint="eastAsia"/>
          <w:color w:val="auto"/>
        </w:rPr>
        <w:t>3.推进智慧校园建设</w:t>
      </w:r>
      <w:r>
        <w:tab/>
      </w:r>
      <w:r>
        <w:fldChar w:fldCharType="begin"/>
      </w:r>
      <w:r>
        <w:instrText xml:space="preserve"> PAGEREF _Toc448134242 \h </w:instrText>
      </w:r>
      <w:r>
        <w:fldChar w:fldCharType="separate"/>
      </w:r>
      <w:r>
        <w:t>18</w:t>
      </w:r>
      <w:r>
        <w:fldChar w:fldCharType="end"/>
      </w:r>
      <w:r>
        <w:rPr>
          <w:rStyle w:val="12"/>
          <w:color w:val="auto"/>
        </w:rPr>
        <w:fldChar w:fldCharType="end"/>
      </w:r>
    </w:p>
    <w:p>
      <w:pPr>
        <w:pStyle w:val="9"/>
        <w:tabs>
          <w:tab w:val="right" w:leader="dot" w:pos="8835"/>
        </w:tabs>
        <w:ind w:left="628"/>
        <w:rPr>
          <w:rFonts w:eastAsia="宋体"/>
          <w:sz w:val="21"/>
        </w:rPr>
      </w:pPr>
      <w:r>
        <w:rPr>
          <w:rStyle w:val="12"/>
          <w:color w:val="auto"/>
        </w:rPr>
        <w:fldChar w:fldCharType="begin"/>
      </w:r>
      <w:r>
        <w:rPr>
          <w:rStyle w:val="12"/>
          <w:color w:val="auto"/>
        </w:rPr>
        <w:instrText xml:space="preserve"> </w:instrText>
      </w:r>
      <w:r>
        <w:instrText xml:space="preserve">HYPERLINK \l "_Toc448134244"</w:instrText>
      </w:r>
      <w:r>
        <w:rPr>
          <w:rStyle w:val="12"/>
          <w:color w:val="auto"/>
        </w:rPr>
        <w:instrText xml:space="preserve"> </w:instrText>
      </w:r>
      <w:r>
        <w:rPr>
          <w:rStyle w:val="12"/>
          <w:color w:val="auto"/>
        </w:rPr>
        <w:fldChar w:fldCharType="separate"/>
      </w:r>
      <w:r>
        <w:rPr>
          <w:rStyle w:val="12"/>
          <w:rFonts w:hint="eastAsia"/>
          <w:color w:val="auto"/>
        </w:rPr>
        <w:t>（二）实施特色专业群建设工程</w:t>
      </w:r>
      <w:r>
        <w:tab/>
      </w:r>
      <w:r>
        <w:t>1</w:t>
      </w:r>
      <w:r>
        <w:rPr>
          <w:rFonts w:hint="eastAsia"/>
        </w:rPr>
        <w:t>9</w:t>
      </w:r>
      <w:r>
        <w:rPr>
          <w:rStyle w:val="12"/>
          <w:color w:val="auto"/>
        </w:rPr>
        <w:fldChar w:fldCharType="end"/>
      </w:r>
    </w:p>
    <w:p>
      <w:pPr>
        <w:pStyle w:val="4"/>
        <w:tabs>
          <w:tab w:val="right" w:leader="dot" w:pos="8835"/>
        </w:tabs>
        <w:ind w:left="1256"/>
        <w:rPr>
          <w:rFonts w:eastAsia="宋体"/>
          <w:sz w:val="21"/>
        </w:rPr>
      </w:pPr>
      <w:r>
        <w:rPr>
          <w:rStyle w:val="12"/>
          <w:color w:val="auto"/>
        </w:rPr>
        <w:fldChar w:fldCharType="begin"/>
      </w:r>
      <w:r>
        <w:rPr>
          <w:rStyle w:val="12"/>
          <w:color w:val="auto"/>
        </w:rPr>
        <w:instrText xml:space="preserve"> </w:instrText>
      </w:r>
      <w:r>
        <w:instrText xml:space="preserve">HYPERLINK \l "_Toc448134245"</w:instrText>
      </w:r>
      <w:r>
        <w:rPr>
          <w:rStyle w:val="12"/>
          <w:color w:val="auto"/>
        </w:rPr>
        <w:instrText xml:space="preserve"> </w:instrText>
      </w:r>
      <w:r>
        <w:rPr>
          <w:rStyle w:val="12"/>
          <w:color w:val="auto"/>
        </w:rPr>
        <w:fldChar w:fldCharType="separate"/>
      </w:r>
      <w:r>
        <w:rPr>
          <w:rStyle w:val="12"/>
          <w:rFonts w:hint="eastAsia"/>
          <w:color w:val="auto"/>
        </w:rPr>
        <w:t>1.打造特色品牌专业</w:t>
      </w:r>
      <w:r>
        <w:tab/>
      </w:r>
      <w:r>
        <w:t>19</w:t>
      </w:r>
      <w:r>
        <w:rPr>
          <w:rStyle w:val="12"/>
          <w:color w:val="auto"/>
        </w:rPr>
        <w:fldChar w:fldCharType="end"/>
      </w:r>
    </w:p>
    <w:p>
      <w:pPr>
        <w:pStyle w:val="4"/>
        <w:tabs>
          <w:tab w:val="right" w:leader="dot" w:pos="8835"/>
        </w:tabs>
        <w:ind w:left="1256"/>
        <w:rPr>
          <w:rFonts w:eastAsia="宋体"/>
          <w:sz w:val="21"/>
        </w:rPr>
      </w:pPr>
      <w:r>
        <w:rPr>
          <w:rStyle w:val="12"/>
          <w:color w:val="auto"/>
        </w:rPr>
        <w:fldChar w:fldCharType="begin"/>
      </w:r>
      <w:r>
        <w:rPr>
          <w:rStyle w:val="12"/>
          <w:color w:val="auto"/>
        </w:rPr>
        <w:instrText xml:space="preserve"> </w:instrText>
      </w:r>
      <w:r>
        <w:instrText xml:space="preserve">HYPERLINK \l "_Toc448134247"</w:instrText>
      </w:r>
      <w:r>
        <w:rPr>
          <w:rStyle w:val="12"/>
          <w:color w:val="auto"/>
        </w:rPr>
        <w:instrText xml:space="preserve"> </w:instrText>
      </w:r>
      <w:r>
        <w:rPr>
          <w:rStyle w:val="12"/>
          <w:color w:val="auto"/>
        </w:rPr>
        <w:fldChar w:fldCharType="separate"/>
      </w:r>
      <w:r>
        <w:rPr>
          <w:rStyle w:val="12"/>
          <w:rFonts w:hint="eastAsia"/>
          <w:color w:val="auto"/>
        </w:rPr>
        <w:t>2.建设生产性实习实训基地</w:t>
      </w:r>
      <w:r>
        <w:tab/>
      </w:r>
      <w:r>
        <w:rPr>
          <w:rFonts w:hint="eastAsia"/>
        </w:rPr>
        <w:t>20</w:t>
      </w:r>
      <w:r>
        <w:rPr>
          <w:rStyle w:val="12"/>
          <w:color w:val="auto"/>
        </w:rPr>
        <w:fldChar w:fldCharType="end"/>
      </w:r>
    </w:p>
    <w:p>
      <w:pPr>
        <w:pStyle w:val="4"/>
        <w:tabs>
          <w:tab w:val="right" w:leader="dot" w:pos="8835"/>
        </w:tabs>
        <w:ind w:left="1256"/>
        <w:rPr>
          <w:rFonts w:eastAsia="宋体"/>
          <w:sz w:val="21"/>
        </w:rPr>
      </w:pPr>
      <w:r>
        <w:rPr>
          <w:rStyle w:val="12"/>
          <w:color w:val="auto"/>
        </w:rPr>
        <w:fldChar w:fldCharType="begin"/>
      </w:r>
      <w:r>
        <w:rPr>
          <w:rStyle w:val="12"/>
          <w:color w:val="auto"/>
        </w:rPr>
        <w:instrText xml:space="preserve"> </w:instrText>
      </w:r>
      <w:r>
        <w:instrText xml:space="preserve">HYPERLINK \l "_Toc448134248"</w:instrText>
      </w:r>
      <w:r>
        <w:rPr>
          <w:rStyle w:val="12"/>
          <w:color w:val="auto"/>
        </w:rPr>
        <w:instrText xml:space="preserve"> </w:instrText>
      </w:r>
      <w:r>
        <w:rPr>
          <w:rStyle w:val="12"/>
          <w:color w:val="auto"/>
        </w:rPr>
        <w:fldChar w:fldCharType="separate"/>
      </w:r>
      <w:r>
        <w:rPr>
          <w:rStyle w:val="12"/>
          <w:rFonts w:hint="eastAsia"/>
          <w:color w:val="auto"/>
        </w:rPr>
        <w:t>3.推进优质教学资源建设</w:t>
      </w:r>
      <w:r>
        <w:tab/>
      </w:r>
      <w:r>
        <w:fldChar w:fldCharType="begin"/>
      </w:r>
      <w:r>
        <w:instrText xml:space="preserve"> PAGEREF _Toc448134248 \h </w:instrText>
      </w:r>
      <w:r>
        <w:fldChar w:fldCharType="separate"/>
      </w:r>
      <w:r>
        <w:t>20</w:t>
      </w:r>
      <w:r>
        <w:fldChar w:fldCharType="end"/>
      </w:r>
      <w:r>
        <w:rPr>
          <w:rStyle w:val="12"/>
          <w:color w:val="auto"/>
        </w:rPr>
        <w:fldChar w:fldCharType="end"/>
      </w:r>
    </w:p>
    <w:p>
      <w:pPr>
        <w:pStyle w:val="9"/>
        <w:tabs>
          <w:tab w:val="right" w:leader="dot" w:pos="8835"/>
        </w:tabs>
        <w:ind w:left="628"/>
        <w:rPr>
          <w:rFonts w:eastAsia="宋体"/>
          <w:sz w:val="21"/>
        </w:rPr>
      </w:pPr>
      <w:r>
        <w:rPr>
          <w:rStyle w:val="12"/>
          <w:color w:val="auto"/>
        </w:rPr>
        <w:fldChar w:fldCharType="begin"/>
      </w:r>
      <w:r>
        <w:rPr>
          <w:rStyle w:val="12"/>
          <w:color w:val="auto"/>
        </w:rPr>
        <w:instrText xml:space="preserve"> </w:instrText>
      </w:r>
      <w:r>
        <w:instrText xml:space="preserve">HYPERLINK \l "_Toc448134249"</w:instrText>
      </w:r>
      <w:r>
        <w:rPr>
          <w:rStyle w:val="12"/>
          <w:color w:val="auto"/>
        </w:rPr>
        <w:instrText xml:space="preserve"> </w:instrText>
      </w:r>
      <w:r>
        <w:rPr>
          <w:rStyle w:val="12"/>
          <w:color w:val="auto"/>
        </w:rPr>
        <w:fldChar w:fldCharType="separate"/>
      </w:r>
      <w:r>
        <w:rPr>
          <w:rStyle w:val="12"/>
          <w:rFonts w:hint="eastAsia"/>
          <w:color w:val="auto"/>
        </w:rPr>
        <w:t>（三）实施教师成长工程</w:t>
      </w:r>
      <w:r>
        <w:tab/>
      </w:r>
      <w:r>
        <w:fldChar w:fldCharType="begin"/>
      </w:r>
      <w:r>
        <w:instrText xml:space="preserve"> PAGEREF _Toc448134249 \h </w:instrText>
      </w:r>
      <w:r>
        <w:fldChar w:fldCharType="separate"/>
      </w:r>
      <w:r>
        <w:t>21</w:t>
      </w:r>
      <w:r>
        <w:fldChar w:fldCharType="end"/>
      </w:r>
      <w:r>
        <w:rPr>
          <w:rStyle w:val="12"/>
          <w:color w:val="auto"/>
        </w:rPr>
        <w:fldChar w:fldCharType="end"/>
      </w:r>
    </w:p>
    <w:p>
      <w:pPr>
        <w:pStyle w:val="4"/>
        <w:tabs>
          <w:tab w:val="right" w:leader="dot" w:pos="8835"/>
        </w:tabs>
        <w:ind w:left="1256"/>
        <w:rPr>
          <w:rFonts w:eastAsia="宋体"/>
          <w:sz w:val="21"/>
        </w:rPr>
      </w:pPr>
      <w:r>
        <w:rPr>
          <w:rStyle w:val="12"/>
          <w:color w:val="auto"/>
        </w:rPr>
        <w:fldChar w:fldCharType="begin"/>
      </w:r>
      <w:r>
        <w:rPr>
          <w:rStyle w:val="12"/>
          <w:color w:val="auto"/>
        </w:rPr>
        <w:instrText xml:space="preserve"> </w:instrText>
      </w:r>
      <w:r>
        <w:instrText xml:space="preserve">HYPERLINK \l "_Toc448134250"</w:instrText>
      </w:r>
      <w:r>
        <w:rPr>
          <w:rStyle w:val="12"/>
          <w:color w:val="auto"/>
        </w:rPr>
        <w:instrText xml:space="preserve"> </w:instrText>
      </w:r>
      <w:r>
        <w:rPr>
          <w:rStyle w:val="12"/>
          <w:color w:val="auto"/>
        </w:rPr>
        <w:fldChar w:fldCharType="separate"/>
      </w:r>
      <w:r>
        <w:rPr>
          <w:rStyle w:val="12"/>
          <w:rFonts w:hint="eastAsia"/>
          <w:color w:val="auto"/>
        </w:rPr>
        <w:t>1.落实“教学团队建设计划”</w:t>
      </w:r>
      <w:r>
        <w:tab/>
      </w:r>
      <w:r>
        <w:fldChar w:fldCharType="begin"/>
      </w:r>
      <w:r>
        <w:instrText xml:space="preserve"> PAGEREF _Toc448134250 \h </w:instrText>
      </w:r>
      <w:r>
        <w:fldChar w:fldCharType="separate"/>
      </w:r>
      <w:r>
        <w:t>21</w:t>
      </w:r>
      <w:r>
        <w:fldChar w:fldCharType="end"/>
      </w:r>
      <w:r>
        <w:rPr>
          <w:rStyle w:val="12"/>
          <w:color w:val="auto"/>
        </w:rPr>
        <w:fldChar w:fldCharType="end"/>
      </w:r>
    </w:p>
    <w:p>
      <w:pPr>
        <w:pStyle w:val="4"/>
        <w:tabs>
          <w:tab w:val="right" w:leader="dot" w:pos="8835"/>
        </w:tabs>
        <w:ind w:left="1256"/>
        <w:rPr>
          <w:rFonts w:eastAsia="宋体"/>
          <w:sz w:val="21"/>
        </w:rPr>
      </w:pPr>
      <w:r>
        <w:rPr>
          <w:rStyle w:val="12"/>
          <w:color w:val="auto"/>
        </w:rPr>
        <w:fldChar w:fldCharType="begin"/>
      </w:r>
      <w:r>
        <w:rPr>
          <w:rStyle w:val="12"/>
          <w:color w:val="auto"/>
        </w:rPr>
        <w:instrText xml:space="preserve"> </w:instrText>
      </w:r>
      <w:r>
        <w:instrText xml:space="preserve">HYPERLINK \l "_Toc448134251"</w:instrText>
      </w:r>
      <w:r>
        <w:rPr>
          <w:rStyle w:val="12"/>
          <w:color w:val="auto"/>
        </w:rPr>
        <w:instrText xml:space="preserve"> </w:instrText>
      </w:r>
      <w:r>
        <w:rPr>
          <w:rStyle w:val="12"/>
          <w:color w:val="auto"/>
        </w:rPr>
        <w:fldChar w:fldCharType="separate"/>
      </w:r>
      <w:r>
        <w:rPr>
          <w:rStyle w:val="12"/>
          <w:rFonts w:hint="eastAsia"/>
          <w:color w:val="auto"/>
        </w:rPr>
        <w:t>2.推进“卓越人才倍增计划”</w:t>
      </w:r>
      <w:r>
        <w:tab/>
      </w:r>
      <w:r>
        <w:fldChar w:fldCharType="begin"/>
      </w:r>
      <w:r>
        <w:instrText xml:space="preserve"> PAGEREF _Toc448134251 \h </w:instrText>
      </w:r>
      <w:r>
        <w:fldChar w:fldCharType="separate"/>
      </w:r>
      <w:r>
        <w:t>21</w:t>
      </w:r>
      <w:r>
        <w:fldChar w:fldCharType="end"/>
      </w:r>
      <w:r>
        <w:rPr>
          <w:rStyle w:val="12"/>
          <w:color w:val="auto"/>
        </w:rPr>
        <w:fldChar w:fldCharType="end"/>
      </w:r>
    </w:p>
    <w:p>
      <w:pPr>
        <w:pStyle w:val="4"/>
        <w:tabs>
          <w:tab w:val="right" w:leader="dot" w:pos="8835"/>
        </w:tabs>
        <w:ind w:left="1256"/>
        <w:rPr>
          <w:rFonts w:eastAsia="宋体"/>
          <w:sz w:val="21"/>
        </w:rPr>
      </w:pPr>
      <w:r>
        <w:rPr>
          <w:rStyle w:val="12"/>
          <w:color w:val="auto"/>
        </w:rPr>
        <w:fldChar w:fldCharType="begin"/>
      </w:r>
      <w:r>
        <w:rPr>
          <w:rStyle w:val="12"/>
          <w:color w:val="auto"/>
        </w:rPr>
        <w:instrText xml:space="preserve"> </w:instrText>
      </w:r>
      <w:r>
        <w:instrText xml:space="preserve">HYPERLINK \l "_Toc448134252"</w:instrText>
      </w:r>
      <w:r>
        <w:rPr>
          <w:rStyle w:val="12"/>
          <w:color w:val="auto"/>
        </w:rPr>
        <w:instrText xml:space="preserve"> </w:instrText>
      </w:r>
      <w:r>
        <w:rPr>
          <w:rStyle w:val="12"/>
          <w:color w:val="auto"/>
        </w:rPr>
        <w:fldChar w:fldCharType="separate"/>
      </w:r>
      <w:r>
        <w:rPr>
          <w:rStyle w:val="12"/>
          <w:rFonts w:hint="eastAsia"/>
          <w:color w:val="auto"/>
        </w:rPr>
        <w:t>3.开展“技能大师引进计划”</w:t>
      </w:r>
      <w:r>
        <w:tab/>
      </w:r>
      <w:r>
        <w:fldChar w:fldCharType="begin"/>
      </w:r>
      <w:r>
        <w:instrText xml:space="preserve"> PAGEREF _Toc448134252 \h </w:instrText>
      </w:r>
      <w:r>
        <w:fldChar w:fldCharType="separate"/>
      </w:r>
      <w:r>
        <w:t>21</w:t>
      </w:r>
      <w:r>
        <w:fldChar w:fldCharType="end"/>
      </w:r>
      <w:r>
        <w:rPr>
          <w:rStyle w:val="12"/>
          <w:color w:val="auto"/>
        </w:rPr>
        <w:fldChar w:fldCharType="end"/>
      </w:r>
    </w:p>
    <w:p>
      <w:pPr>
        <w:pStyle w:val="9"/>
        <w:tabs>
          <w:tab w:val="right" w:leader="dot" w:pos="8835"/>
        </w:tabs>
        <w:ind w:left="628"/>
        <w:rPr>
          <w:rFonts w:eastAsia="宋体"/>
          <w:sz w:val="21"/>
        </w:rPr>
      </w:pPr>
      <w:r>
        <w:rPr>
          <w:rStyle w:val="12"/>
          <w:color w:val="auto"/>
        </w:rPr>
        <w:fldChar w:fldCharType="begin"/>
      </w:r>
      <w:r>
        <w:rPr>
          <w:rStyle w:val="12"/>
          <w:color w:val="auto"/>
        </w:rPr>
        <w:instrText xml:space="preserve"> </w:instrText>
      </w:r>
      <w:r>
        <w:instrText xml:space="preserve">HYPERLINK \l "_Toc448134253"</w:instrText>
      </w:r>
      <w:r>
        <w:rPr>
          <w:rStyle w:val="12"/>
          <w:color w:val="auto"/>
        </w:rPr>
        <w:instrText xml:space="preserve"> </w:instrText>
      </w:r>
      <w:r>
        <w:rPr>
          <w:rStyle w:val="12"/>
          <w:color w:val="auto"/>
        </w:rPr>
        <w:fldChar w:fldCharType="separate"/>
      </w:r>
      <w:r>
        <w:rPr>
          <w:rStyle w:val="12"/>
          <w:rFonts w:hint="eastAsia"/>
          <w:color w:val="auto"/>
        </w:rPr>
        <w:t>（四）深化内部治理改革</w:t>
      </w:r>
      <w:r>
        <w:tab/>
      </w:r>
      <w:r>
        <w:fldChar w:fldCharType="begin"/>
      </w:r>
      <w:r>
        <w:instrText xml:space="preserve"> PAGEREF _Toc448134253 \h </w:instrText>
      </w:r>
      <w:r>
        <w:fldChar w:fldCharType="separate"/>
      </w:r>
      <w:r>
        <w:t>22</w:t>
      </w:r>
      <w:r>
        <w:fldChar w:fldCharType="end"/>
      </w:r>
      <w:r>
        <w:rPr>
          <w:rStyle w:val="12"/>
          <w:color w:val="auto"/>
        </w:rPr>
        <w:fldChar w:fldCharType="end"/>
      </w:r>
    </w:p>
    <w:p>
      <w:pPr>
        <w:pStyle w:val="4"/>
        <w:tabs>
          <w:tab w:val="right" w:leader="dot" w:pos="8835"/>
        </w:tabs>
        <w:ind w:left="1256"/>
        <w:rPr>
          <w:rFonts w:eastAsia="宋体"/>
          <w:sz w:val="21"/>
        </w:rPr>
      </w:pPr>
      <w:r>
        <w:rPr>
          <w:rStyle w:val="12"/>
          <w:color w:val="auto"/>
        </w:rPr>
        <w:fldChar w:fldCharType="begin"/>
      </w:r>
      <w:r>
        <w:rPr>
          <w:rStyle w:val="12"/>
          <w:color w:val="auto"/>
        </w:rPr>
        <w:instrText xml:space="preserve"> </w:instrText>
      </w:r>
      <w:r>
        <w:instrText xml:space="preserve">HYPERLINK \l "_Toc448134254"</w:instrText>
      </w:r>
      <w:r>
        <w:rPr>
          <w:rStyle w:val="12"/>
          <w:color w:val="auto"/>
        </w:rPr>
        <w:instrText xml:space="preserve"> </w:instrText>
      </w:r>
      <w:r>
        <w:rPr>
          <w:rStyle w:val="12"/>
          <w:color w:val="auto"/>
        </w:rPr>
        <w:fldChar w:fldCharType="separate"/>
      </w:r>
      <w:r>
        <w:rPr>
          <w:rStyle w:val="12"/>
          <w:rFonts w:hint="eastAsia"/>
          <w:color w:val="auto"/>
        </w:rPr>
        <w:t>1.完善现代大学制度</w:t>
      </w:r>
      <w:r>
        <w:tab/>
      </w:r>
      <w:r>
        <w:fldChar w:fldCharType="begin"/>
      </w:r>
      <w:r>
        <w:instrText xml:space="preserve"> PAGEREF _Toc448134254 \h </w:instrText>
      </w:r>
      <w:r>
        <w:fldChar w:fldCharType="separate"/>
      </w:r>
      <w:r>
        <w:t>22</w:t>
      </w:r>
      <w:r>
        <w:fldChar w:fldCharType="end"/>
      </w:r>
      <w:r>
        <w:rPr>
          <w:rStyle w:val="12"/>
          <w:color w:val="auto"/>
        </w:rPr>
        <w:fldChar w:fldCharType="end"/>
      </w:r>
    </w:p>
    <w:p>
      <w:pPr>
        <w:pStyle w:val="4"/>
        <w:tabs>
          <w:tab w:val="right" w:leader="dot" w:pos="8835"/>
        </w:tabs>
        <w:ind w:left="1256"/>
        <w:rPr>
          <w:rFonts w:eastAsia="宋体"/>
          <w:sz w:val="21"/>
        </w:rPr>
      </w:pPr>
      <w:r>
        <w:rPr>
          <w:rStyle w:val="12"/>
          <w:color w:val="auto"/>
        </w:rPr>
        <w:fldChar w:fldCharType="begin"/>
      </w:r>
      <w:r>
        <w:rPr>
          <w:rStyle w:val="12"/>
          <w:color w:val="auto"/>
        </w:rPr>
        <w:instrText xml:space="preserve"> </w:instrText>
      </w:r>
      <w:r>
        <w:instrText xml:space="preserve">HYPERLINK \l "_Toc448134255"</w:instrText>
      </w:r>
      <w:r>
        <w:rPr>
          <w:rStyle w:val="12"/>
          <w:color w:val="auto"/>
        </w:rPr>
        <w:instrText xml:space="preserve"> </w:instrText>
      </w:r>
      <w:r>
        <w:rPr>
          <w:rStyle w:val="12"/>
          <w:color w:val="auto"/>
        </w:rPr>
        <w:fldChar w:fldCharType="separate"/>
      </w:r>
      <w:r>
        <w:rPr>
          <w:rStyle w:val="12"/>
          <w:rFonts w:hint="eastAsia"/>
          <w:color w:val="auto"/>
        </w:rPr>
        <w:t>2.加强重点领域治理</w:t>
      </w:r>
      <w:r>
        <w:tab/>
      </w:r>
      <w:r>
        <w:fldChar w:fldCharType="begin"/>
      </w:r>
      <w:r>
        <w:instrText xml:space="preserve"> PAGEREF _Toc448134255 \h </w:instrText>
      </w:r>
      <w:r>
        <w:fldChar w:fldCharType="separate"/>
      </w:r>
      <w:r>
        <w:t>23</w:t>
      </w:r>
      <w:r>
        <w:fldChar w:fldCharType="end"/>
      </w:r>
      <w:r>
        <w:rPr>
          <w:rStyle w:val="12"/>
          <w:color w:val="auto"/>
        </w:rPr>
        <w:fldChar w:fldCharType="end"/>
      </w:r>
    </w:p>
    <w:p>
      <w:pPr>
        <w:pStyle w:val="4"/>
        <w:tabs>
          <w:tab w:val="right" w:leader="dot" w:pos="8835"/>
        </w:tabs>
        <w:ind w:left="1256"/>
        <w:rPr>
          <w:rFonts w:eastAsia="宋体"/>
          <w:sz w:val="21"/>
        </w:rPr>
      </w:pPr>
      <w:r>
        <w:rPr>
          <w:rStyle w:val="12"/>
          <w:color w:val="auto"/>
        </w:rPr>
        <w:fldChar w:fldCharType="begin"/>
      </w:r>
      <w:r>
        <w:rPr>
          <w:rStyle w:val="12"/>
          <w:color w:val="auto"/>
        </w:rPr>
        <w:instrText xml:space="preserve"> </w:instrText>
      </w:r>
      <w:r>
        <w:instrText xml:space="preserve">HYPERLINK \l "_Toc448134256"</w:instrText>
      </w:r>
      <w:r>
        <w:rPr>
          <w:rStyle w:val="12"/>
          <w:color w:val="auto"/>
        </w:rPr>
        <w:instrText xml:space="preserve"> </w:instrText>
      </w:r>
      <w:r>
        <w:rPr>
          <w:rStyle w:val="12"/>
          <w:color w:val="auto"/>
        </w:rPr>
        <w:fldChar w:fldCharType="separate"/>
      </w:r>
      <w:r>
        <w:rPr>
          <w:rStyle w:val="12"/>
          <w:rFonts w:hint="eastAsia"/>
          <w:color w:val="auto"/>
        </w:rPr>
        <w:t>3.提升管理能力</w:t>
      </w:r>
      <w:r>
        <w:tab/>
      </w:r>
      <w:r>
        <w:fldChar w:fldCharType="begin"/>
      </w:r>
      <w:r>
        <w:instrText xml:space="preserve"> PAGEREF _Toc448134256 \h </w:instrText>
      </w:r>
      <w:r>
        <w:fldChar w:fldCharType="separate"/>
      </w:r>
      <w:r>
        <w:t>23</w:t>
      </w:r>
      <w:r>
        <w:fldChar w:fldCharType="end"/>
      </w:r>
      <w:r>
        <w:rPr>
          <w:rStyle w:val="12"/>
          <w:color w:val="auto"/>
        </w:rPr>
        <w:fldChar w:fldCharType="end"/>
      </w:r>
    </w:p>
    <w:p>
      <w:pPr>
        <w:pStyle w:val="9"/>
        <w:tabs>
          <w:tab w:val="right" w:leader="dot" w:pos="8835"/>
        </w:tabs>
        <w:ind w:left="628"/>
        <w:rPr>
          <w:rFonts w:eastAsia="宋体"/>
          <w:sz w:val="21"/>
        </w:rPr>
      </w:pPr>
      <w:r>
        <w:rPr>
          <w:rStyle w:val="12"/>
          <w:color w:val="auto"/>
        </w:rPr>
        <w:fldChar w:fldCharType="begin"/>
      </w:r>
      <w:r>
        <w:rPr>
          <w:rStyle w:val="12"/>
          <w:color w:val="auto"/>
        </w:rPr>
        <w:instrText xml:space="preserve"> </w:instrText>
      </w:r>
      <w:r>
        <w:instrText xml:space="preserve">HYPERLINK \l "_Toc448134257"</w:instrText>
      </w:r>
      <w:r>
        <w:rPr>
          <w:rStyle w:val="12"/>
          <w:color w:val="auto"/>
        </w:rPr>
        <w:instrText xml:space="preserve"> </w:instrText>
      </w:r>
      <w:r>
        <w:rPr>
          <w:rStyle w:val="12"/>
          <w:color w:val="auto"/>
        </w:rPr>
        <w:fldChar w:fldCharType="separate"/>
      </w:r>
      <w:r>
        <w:rPr>
          <w:rStyle w:val="12"/>
          <w:rFonts w:hint="eastAsia"/>
          <w:color w:val="auto"/>
        </w:rPr>
        <w:t>（五）深化教育教学改革</w:t>
      </w:r>
      <w:r>
        <w:tab/>
      </w:r>
      <w:r>
        <w:fldChar w:fldCharType="begin"/>
      </w:r>
      <w:r>
        <w:instrText xml:space="preserve"> PAGEREF _Toc448134257 \h </w:instrText>
      </w:r>
      <w:r>
        <w:fldChar w:fldCharType="separate"/>
      </w:r>
      <w:r>
        <w:t>24</w:t>
      </w:r>
      <w:r>
        <w:fldChar w:fldCharType="end"/>
      </w:r>
      <w:r>
        <w:rPr>
          <w:rStyle w:val="12"/>
          <w:color w:val="auto"/>
        </w:rPr>
        <w:fldChar w:fldCharType="end"/>
      </w:r>
    </w:p>
    <w:p>
      <w:pPr>
        <w:pStyle w:val="4"/>
        <w:tabs>
          <w:tab w:val="right" w:leader="dot" w:pos="8835"/>
        </w:tabs>
        <w:ind w:left="1256"/>
        <w:rPr>
          <w:rFonts w:eastAsia="宋体"/>
          <w:sz w:val="21"/>
        </w:rPr>
      </w:pPr>
      <w:r>
        <w:rPr>
          <w:rStyle w:val="12"/>
          <w:color w:val="auto"/>
        </w:rPr>
        <w:fldChar w:fldCharType="begin"/>
      </w:r>
      <w:r>
        <w:rPr>
          <w:rStyle w:val="12"/>
          <w:color w:val="auto"/>
        </w:rPr>
        <w:instrText xml:space="preserve"> </w:instrText>
      </w:r>
      <w:r>
        <w:instrText xml:space="preserve">HYPERLINK \l "_Toc448134258"</w:instrText>
      </w:r>
      <w:r>
        <w:rPr>
          <w:rStyle w:val="12"/>
          <w:color w:val="auto"/>
        </w:rPr>
        <w:instrText xml:space="preserve"> </w:instrText>
      </w:r>
      <w:r>
        <w:rPr>
          <w:rStyle w:val="12"/>
          <w:color w:val="auto"/>
        </w:rPr>
        <w:fldChar w:fldCharType="separate"/>
      </w:r>
      <w:r>
        <w:rPr>
          <w:rStyle w:val="12"/>
          <w:rFonts w:hint="eastAsia"/>
          <w:color w:val="auto"/>
        </w:rPr>
        <w:t>1.加强和改进思想道德教育工作</w:t>
      </w:r>
      <w:r>
        <w:tab/>
      </w:r>
      <w:r>
        <w:fldChar w:fldCharType="begin"/>
      </w:r>
      <w:r>
        <w:instrText xml:space="preserve"> PAGEREF _Toc448134258 \h </w:instrText>
      </w:r>
      <w:r>
        <w:fldChar w:fldCharType="separate"/>
      </w:r>
      <w:r>
        <w:t>24</w:t>
      </w:r>
      <w:r>
        <w:fldChar w:fldCharType="end"/>
      </w:r>
      <w:r>
        <w:rPr>
          <w:rStyle w:val="12"/>
          <w:color w:val="auto"/>
        </w:rPr>
        <w:fldChar w:fldCharType="end"/>
      </w:r>
    </w:p>
    <w:p>
      <w:pPr>
        <w:pStyle w:val="4"/>
        <w:tabs>
          <w:tab w:val="right" w:leader="dot" w:pos="8835"/>
        </w:tabs>
        <w:ind w:left="1256"/>
        <w:rPr>
          <w:rFonts w:eastAsia="宋体"/>
          <w:sz w:val="21"/>
        </w:rPr>
      </w:pPr>
      <w:r>
        <w:rPr>
          <w:rStyle w:val="12"/>
          <w:color w:val="auto"/>
        </w:rPr>
        <w:fldChar w:fldCharType="begin"/>
      </w:r>
      <w:r>
        <w:rPr>
          <w:rStyle w:val="12"/>
          <w:color w:val="auto"/>
        </w:rPr>
        <w:instrText xml:space="preserve"> </w:instrText>
      </w:r>
      <w:r>
        <w:instrText xml:space="preserve">HYPERLINK \l "_Toc448134259"</w:instrText>
      </w:r>
      <w:r>
        <w:rPr>
          <w:rStyle w:val="12"/>
          <w:color w:val="auto"/>
        </w:rPr>
        <w:instrText xml:space="preserve"> </w:instrText>
      </w:r>
      <w:r>
        <w:rPr>
          <w:rStyle w:val="12"/>
          <w:color w:val="auto"/>
        </w:rPr>
        <w:fldChar w:fldCharType="separate"/>
      </w:r>
      <w:r>
        <w:rPr>
          <w:rStyle w:val="12"/>
          <w:rFonts w:hint="eastAsia"/>
          <w:color w:val="auto"/>
        </w:rPr>
        <w:t>2.改革人才培养模式</w:t>
      </w:r>
      <w:r>
        <w:tab/>
      </w:r>
      <w:r>
        <w:fldChar w:fldCharType="begin"/>
      </w:r>
      <w:r>
        <w:instrText xml:space="preserve"> PAGEREF _Toc448134259 \h </w:instrText>
      </w:r>
      <w:r>
        <w:fldChar w:fldCharType="separate"/>
      </w:r>
      <w:r>
        <w:t>24</w:t>
      </w:r>
      <w:r>
        <w:fldChar w:fldCharType="end"/>
      </w:r>
      <w:r>
        <w:rPr>
          <w:rStyle w:val="12"/>
          <w:color w:val="auto"/>
        </w:rPr>
        <w:fldChar w:fldCharType="end"/>
      </w:r>
    </w:p>
    <w:p>
      <w:pPr>
        <w:pStyle w:val="4"/>
        <w:tabs>
          <w:tab w:val="right" w:leader="dot" w:pos="8835"/>
        </w:tabs>
        <w:ind w:left="1256"/>
        <w:rPr>
          <w:rFonts w:eastAsia="宋体"/>
          <w:sz w:val="21"/>
        </w:rPr>
      </w:pPr>
      <w:r>
        <w:rPr>
          <w:rStyle w:val="12"/>
          <w:color w:val="auto"/>
        </w:rPr>
        <w:fldChar w:fldCharType="begin"/>
      </w:r>
      <w:r>
        <w:rPr>
          <w:rStyle w:val="12"/>
          <w:color w:val="auto"/>
        </w:rPr>
        <w:instrText xml:space="preserve"> </w:instrText>
      </w:r>
      <w:r>
        <w:instrText xml:space="preserve">HYPERLINK \l "_Toc448134261"</w:instrText>
      </w:r>
      <w:r>
        <w:rPr>
          <w:rStyle w:val="12"/>
          <w:color w:val="auto"/>
        </w:rPr>
        <w:instrText xml:space="preserve"> </w:instrText>
      </w:r>
      <w:r>
        <w:rPr>
          <w:rStyle w:val="12"/>
          <w:color w:val="auto"/>
        </w:rPr>
        <w:fldChar w:fldCharType="separate"/>
      </w:r>
      <w:r>
        <w:rPr>
          <w:rStyle w:val="12"/>
          <w:rFonts w:hint="eastAsia"/>
          <w:color w:val="auto"/>
        </w:rPr>
        <w:t>3.完善质量监控体系</w:t>
      </w:r>
      <w:r>
        <w:tab/>
      </w:r>
      <w:r>
        <w:fldChar w:fldCharType="begin"/>
      </w:r>
      <w:r>
        <w:instrText xml:space="preserve"> PAGEREF _Toc448134261 \h </w:instrText>
      </w:r>
      <w:r>
        <w:fldChar w:fldCharType="separate"/>
      </w:r>
      <w:r>
        <w:t>25</w:t>
      </w:r>
      <w:r>
        <w:fldChar w:fldCharType="end"/>
      </w:r>
      <w:r>
        <w:rPr>
          <w:rStyle w:val="12"/>
          <w:color w:val="auto"/>
        </w:rPr>
        <w:fldChar w:fldCharType="end"/>
      </w:r>
    </w:p>
    <w:p>
      <w:pPr>
        <w:pStyle w:val="9"/>
        <w:tabs>
          <w:tab w:val="right" w:leader="dot" w:pos="8835"/>
        </w:tabs>
        <w:ind w:left="628"/>
        <w:rPr>
          <w:rFonts w:eastAsia="宋体"/>
          <w:sz w:val="21"/>
        </w:rPr>
      </w:pPr>
      <w:r>
        <w:rPr>
          <w:rStyle w:val="12"/>
          <w:color w:val="auto"/>
        </w:rPr>
        <w:fldChar w:fldCharType="begin"/>
      </w:r>
      <w:r>
        <w:rPr>
          <w:rStyle w:val="12"/>
          <w:color w:val="auto"/>
        </w:rPr>
        <w:instrText xml:space="preserve"> </w:instrText>
      </w:r>
      <w:r>
        <w:instrText xml:space="preserve">HYPERLINK \l "_Toc448134262"</w:instrText>
      </w:r>
      <w:r>
        <w:rPr>
          <w:rStyle w:val="12"/>
          <w:color w:val="auto"/>
        </w:rPr>
        <w:instrText xml:space="preserve"> </w:instrText>
      </w:r>
      <w:r>
        <w:rPr>
          <w:rStyle w:val="12"/>
          <w:color w:val="auto"/>
        </w:rPr>
        <w:fldChar w:fldCharType="separate"/>
      </w:r>
      <w:r>
        <w:rPr>
          <w:rStyle w:val="12"/>
          <w:rFonts w:hint="eastAsia"/>
          <w:color w:val="auto"/>
        </w:rPr>
        <w:t>（六）推进创新能力建设</w:t>
      </w:r>
      <w:r>
        <w:tab/>
      </w:r>
      <w:r>
        <w:fldChar w:fldCharType="begin"/>
      </w:r>
      <w:r>
        <w:instrText xml:space="preserve"> PAGEREF _Toc448134262 \h </w:instrText>
      </w:r>
      <w:r>
        <w:fldChar w:fldCharType="separate"/>
      </w:r>
      <w:r>
        <w:t>26</w:t>
      </w:r>
      <w:r>
        <w:fldChar w:fldCharType="end"/>
      </w:r>
      <w:r>
        <w:rPr>
          <w:rStyle w:val="12"/>
          <w:color w:val="auto"/>
        </w:rPr>
        <w:fldChar w:fldCharType="end"/>
      </w:r>
    </w:p>
    <w:p>
      <w:pPr>
        <w:pStyle w:val="4"/>
        <w:tabs>
          <w:tab w:val="right" w:leader="dot" w:pos="8835"/>
        </w:tabs>
        <w:ind w:left="1256"/>
        <w:rPr>
          <w:rStyle w:val="12"/>
          <w:rFonts w:hint="eastAsia"/>
          <w:color w:val="auto"/>
        </w:rPr>
      </w:pPr>
      <w:r>
        <w:rPr>
          <w:rStyle w:val="12"/>
          <w:color w:val="auto"/>
        </w:rPr>
        <w:fldChar w:fldCharType="begin"/>
      </w:r>
      <w:r>
        <w:rPr>
          <w:rStyle w:val="12"/>
          <w:color w:val="auto"/>
        </w:rPr>
        <w:instrText xml:space="preserve"> </w:instrText>
      </w:r>
      <w:r>
        <w:instrText xml:space="preserve">HYPERLINK \l "_Toc448134263"</w:instrText>
      </w:r>
      <w:r>
        <w:rPr>
          <w:rStyle w:val="12"/>
          <w:color w:val="auto"/>
        </w:rPr>
        <w:instrText xml:space="preserve"> </w:instrText>
      </w:r>
      <w:r>
        <w:rPr>
          <w:rStyle w:val="12"/>
          <w:color w:val="auto"/>
        </w:rPr>
        <w:fldChar w:fldCharType="separate"/>
      </w:r>
      <w:r>
        <w:rPr>
          <w:rStyle w:val="12"/>
          <w:rFonts w:hint="eastAsia"/>
          <w:color w:val="auto"/>
        </w:rPr>
        <w:t>1.创新科研体制机制</w:t>
      </w:r>
      <w:r>
        <w:tab/>
      </w:r>
      <w:r>
        <w:fldChar w:fldCharType="begin"/>
      </w:r>
      <w:r>
        <w:instrText xml:space="preserve"> PAGEREF _Toc448134263 \h </w:instrText>
      </w:r>
      <w:r>
        <w:fldChar w:fldCharType="separate"/>
      </w:r>
      <w:r>
        <w:t>26</w:t>
      </w:r>
      <w:r>
        <w:fldChar w:fldCharType="end"/>
      </w:r>
      <w:r>
        <w:rPr>
          <w:rStyle w:val="12"/>
          <w:color w:val="auto"/>
        </w:rPr>
        <w:fldChar w:fldCharType="end"/>
      </w:r>
    </w:p>
    <w:p>
      <w:pPr>
        <w:pStyle w:val="4"/>
        <w:tabs>
          <w:tab w:val="right" w:leader="dot" w:pos="8835"/>
        </w:tabs>
        <w:ind w:left="1256"/>
        <w:rPr>
          <w:rStyle w:val="12"/>
          <w:rFonts w:hint="eastAsia"/>
          <w:color w:val="auto"/>
        </w:rPr>
      </w:pPr>
      <w:r>
        <w:rPr>
          <w:rStyle w:val="12"/>
          <w:color w:val="auto"/>
        </w:rPr>
        <w:fldChar w:fldCharType="begin"/>
      </w:r>
      <w:r>
        <w:rPr>
          <w:rStyle w:val="12"/>
          <w:color w:val="auto"/>
        </w:rPr>
        <w:instrText xml:space="preserve"> </w:instrText>
      </w:r>
      <w:r>
        <w:instrText xml:space="preserve">HYPERLINK \l "_Toc448134265"</w:instrText>
      </w:r>
      <w:r>
        <w:rPr>
          <w:rStyle w:val="12"/>
          <w:color w:val="auto"/>
        </w:rPr>
        <w:instrText xml:space="preserve"> </w:instrText>
      </w:r>
      <w:r>
        <w:rPr>
          <w:rStyle w:val="12"/>
          <w:color w:val="auto"/>
        </w:rPr>
        <w:fldChar w:fldCharType="separate"/>
      </w:r>
      <w:r>
        <w:rPr>
          <w:rStyle w:val="12"/>
          <w:rFonts w:hint="eastAsia"/>
          <w:color w:val="auto"/>
        </w:rPr>
        <w:t>2.强化科研能力建设</w:t>
      </w:r>
      <w:r>
        <w:tab/>
      </w:r>
      <w:r>
        <w:fldChar w:fldCharType="begin"/>
      </w:r>
      <w:r>
        <w:instrText xml:space="preserve"> PAGEREF _Toc448134265 \h </w:instrText>
      </w:r>
      <w:r>
        <w:fldChar w:fldCharType="separate"/>
      </w:r>
      <w:r>
        <w:t>26</w:t>
      </w:r>
      <w:r>
        <w:fldChar w:fldCharType="end"/>
      </w:r>
      <w:r>
        <w:rPr>
          <w:rStyle w:val="12"/>
          <w:color w:val="auto"/>
        </w:rPr>
        <w:fldChar w:fldCharType="end"/>
      </w:r>
    </w:p>
    <w:p>
      <w:pPr>
        <w:pStyle w:val="4"/>
        <w:tabs>
          <w:tab w:val="right" w:leader="dot" w:pos="8835"/>
        </w:tabs>
        <w:ind w:left="1256"/>
        <w:rPr>
          <w:rFonts w:eastAsia="宋体"/>
          <w:sz w:val="21"/>
        </w:rPr>
      </w:pPr>
      <w:r>
        <w:rPr>
          <w:rStyle w:val="12"/>
          <w:color w:val="auto"/>
        </w:rPr>
        <w:fldChar w:fldCharType="begin"/>
      </w:r>
      <w:r>
        <w:rPr>
          <w:rStyle w:val="12"/>
          <w:color w:val="auto"/>
        </w:rPr>
        <w:instrText xml:space="preserve"> </w:instrText>
      </w:r>
      <w:r>
        <w:instrText xml:space="preserve">HYPERLINK \l "_Toc448134267"</w:instrText>
      </w:r>
      <w:r>
        <w:rPr>
          <w:rStyle w:val="12"/>
          <w:color w:val="auto"/>
        </w:rPr>
        <w:instrText xml:space="preserve"> </w:instrText>
      </w:r>
      <w:r>
        <w:rPr>
          <w:rStyle w:val="12"/>
          <w:color w:val="auto"/>
        </w:rPr>
        <w:fldChar w:fldCharType="separate"/>
      </w:r>
      <w:r>
        <w:rPr>
          <w:rStyle w:val="12"/>
          <w:rFonts w:hint="eastAsia"/>
          <w:color w:val="auto"/>
        </w:rPr>
        <w:t>3.推动创新创业教育</w:t>
      </w:r>
      <w:r>
        <w:tab/>
      </w:r>
      <w:r>
        <w:fldChar w:fldCharType="begin"/>
      </w:r>
      <w:r>
        <w:instrText xml:space="preserve"> PAGEREF _Toc448134267 \h </w:instrText>
      </w:r>
      <w:r>
        <w:fldChar w:fldCharType="separate"/>
      </w:r>
      <w:r>
        <w:t>27</w:t>
      </w:r>
      <w:r>
        <w:fldChar w:fldCharType="end"/>
      </w:r>
      <w:r>
        <w:rPr>
          <w:rStyle w:val="12"/>
          <w:color w:val="auto"/>
        </w:rPr>
        <w:fldChar w:fldCharType="end"/>
      </w:r>
    </w:p>
    <w:p>
      <w:pPr>
        <w:pStyle w:val="9"/>
        <w:tabs>
          <w:tab w:val="right" w:leader="dot" w:pos="8835"/>
        </w:tabs>
        <w:ind w:left="628"/>
        <w:rPr>
          <w:rFonts w:eastAsia="宋体"/>
          <w:sz w:val="21"/>
        </w:rPr>
      </w:pPr>
      <w:r>
        <w:rPr>
          <w:rStyle w:val="12"/>
          <w:color w:val="auto"/>
        </w:rPr>
        <w:fldChar w:fldCharType="begin"/>
      </w:r>
      <w:r>
        <w:rPr>
          <w:rStyle w:val="12"/>
          <w:color w:val="auto"/>
        </w:rPr>
        <w:instrText xml:space="preserve"> </w:instrText>
      </w:r>
      <w:r>
        <w:instrText xml:space="preserve">HYPERLINK \l "_Toc448134269"</w:instrText>
      </w:r>
      <w:r>
        <w:rPr>
          <w:rStyle w:val="12"/>
          <w:color w:val="auto"/>
        </w:rPr>
        <w:instrText xml:space="preserve"> </w:instrText>
      </w:r>
      <w:r>
        <w:rPr>
          <w:rStyle w:val="12"/>
          <w:color w:val="auto"/>
        </w:rPr>
        <w:fldChar w:fldCharType="separate"/>
      </w:r>
      <w:r>
        <w:rPr>
          <w:rStyle w:val="12"/>
          <w:rFonts w:hint="eastAsia"/>
          <w:color w:val="auto"/>
        </w:rPr>
        <w:t>（七）推进校园文化建设</w:t>
      </w:r>
      <w:r>
        <w:tab/>
      </w:r>
      <w:r>
        <w:fldChar w:fldCharType="begin"/>
      </w:r>
      <w:r>
        <w:instrText xml:space="preserve"> PAGEREF _Toc448134269 \h </w:instrText>
      </w:r>
      <w:r>
        <w:fldChar w:fldCharType="separate"/>
      </w:r>
      <w:r>
        <w:t>28</w:t>
      </w:r>
      <w:r>
        <w:fldChar w:fldCharType="end"/>
      </w:r>
      <w:r>
        <w:rPr>
          <w:rStyle w:val="12"/>
          <w:color w:val="auto"/>
        </w:rPr>
        <w:fldChar w:fldCharType="end"/>
      </w:r>
    </w:p>
    <w:p>
      <w:pPr>
        <w:pStyle w:val="4"/>
        <w:tabs>
          <w:tab w:val="right" w:leader="dot" w:pos="8835"/>
        </w:tabs>
        <w:ind w:left="1256"/>
        <w:rPr>
          <w:rFonts w:eastAsia="宋体"/>
          <w:sz w:val="21"/>
        </w:rPr>
      </w:pPr>
      <w:r>
        <w:rPr>
          <w:rStyle w:val="12"/>
          <w:color w:val="auto"/>
        </w:rPr>
        <w:fldChar w:fldCharType="begin"/>
      </w:r>
      <w:r>
        <w:rPr>
          <w:rStyle w:val="12"/>
          <w:color w:val="auto"/>
        </w:rPr>
        <w:instrText xml:space="preserve"> </w:instrText>
      </w:r>
      <w:r>
        <w:instrText xml:space="preserve">HYPERLINK \l "_Toc448134270"</w:instrText>
      </w:r>
      <w:r>
        <w:rPr>
          <w:rStyle w:val="12"/>
          <w:color w:val="auto"/>
        </w:rPr>
        <w:instrText xml:space="preserve"> </w:instrText>
      </w:r>
      <w:r>
        <w:rPr>
          <w:rStyle w:val="12"/>
          <w:color w:val="auto"/>
        </w:rPr>
        <w:fldChar w:fldCharType="separate"/>
      </w:r>
      <w:r>
        <w:rPr>
          <w:rStyle w:val="12"/>
          <w:rFonts w:hint="eastAsia"/>
          <w:color w:val="auto"/>
        </w:rPr>
        <w:t>1.贯彻五大发展理念</w:t>
      </w:r>
      <w:r>
        <w:tab/>
      </w:r>
      <w:r>
        <w:fldChar w:fldCharType="begin"/>
      </w:r>
      <w:r>
        <w:instrText xml:space="preserve"> PAGEREF _Toc448134270 \h </w:instrText>
      </w:r>
      <w:r>
        <w:fldChar w:fldCharType="separate"/>
      </w:r>
      <w:r>
        <w:t>28</w:t>
      </w:r>
      <w:r>
        <w:fldChar w:fldCharType="end"/>
      </w:r>
      <w:r>
        <w:rPr>
          <w:rStyle w:val="12"/>
          <w:color w:val="auto"/>
        </w:rPr>
        <w:fldChar w:fldCharType="end"/>
      </w:r>
    </w:p>
    <w:p>
      <w:pPr>
        <w:pStyle w:val="4"/>
        <w:tabs>
          <w:tab w:val="right" w:leader="dot" w:pos="8835"/>
        </w:tabs>
        <w:ind w:left="1256"/>
        <w:rPr>
          <w:rFonts w:eastAsia="宋体"/>
          <w:sz w:val="21"/>
        </w:rPr>
      </w:pPr>
      <w:r>
        <w:rPr>
          <w:rStyle w:val="12"/>
          <w:color w:val="auto"/>
        </w:rPr>
        <w:fldChar w:fldCharType="begin"/>
      </w:r>
      <w:r>
        <w:rPr>
          <w:rStyle w:val="12"/>
          <w:color w:val="auto"/>
        </w:rPr>
        <w:instrText xml:space="preserve"> </w:instrText>
      </w:r>
      <w:r>
        <w:instrText xml:space="preserve">HYPERLINK \l "_Toc448134272"</w:instrText>
      </w:r>
      <w:r>
        <w:rPr>
          <w:rStyle w:val="12"/>
          <w:color w:val="auto"/>
        </w:rPr>
        <w:instrText xml:space="preserve"> </w:instrText>
      </w:r>
      <w:r>
        <w:rPr>
          <w:rStyle w:val="12"/>
          <w:color w:val="auto"/>
        </w:rPr>
        <w:fldChar w:fldCharType="separate"/>
      </w:r>
      <w:r>
        <w:rPr>
          <w:rStyle w:val="12"/>
          <w:rFonts w:hint="eastAsia"/>
          <w:color w:val="auto"/>
        </w:rPr>
        <w:t>2.深化品牌文化项目建设</w:t>
      </w:r>
      <w:r>
        <w:tab/>
      </w:r>
      <w:r>
        <w:fldChar w:fldCharType="begin"/>
      </w:r>
      <w:r>
        <w:instrText xml:space="preserve"> PAGEREF _Toc448134272 \h </w:instrText>
      </w:r>
      <w:r>
        <w:fldChar w:fldCharType="separate"/>
      </w:r>
      <w:r>
        <w:t>28</w:t>
      </w:r>
      <w:r>
        <w:fldChar w:fldCharType="end"/>
      </w:r>
      <w:r>
        <w:rPr>
          <w:rStyle w:val="12"/>
          <w:color w:val="auto"/>
        </w:rPr>
        <w:fldChar w:fldCharType="end"/>
      </w:r>
    </w:p>
    <w:p>
      <w:pPr>
        <w:pStyle w:val="4"/>
        <w:tabs>
          <w:tab w:val="right" w:leader="dot" w:pos="8835"/>
        </w:tabs>
        <w:ind w:left="1256"/>
        <w:rPr>
          <w:rStyle w:val="12"/>
          <w:color w:val="auto"/>
        </w:rPr>
      </w:pPr>
      <w:r>
        <w:rPr>
          <w:rStyle w:val="12"/>
          <w:color w:val="auto"/>
        </w:rPr>
        <w:fldChar w:fldCharType="begin"/>
      </w:r>
      <w:r>
        <w:rPr>
          <w:rStyle w:val="12"/>
          <w:color w:val="auto"/>
        </w:rPr>
        <w:instrText xml:space="preserve"> </w:instrText>
      </w:r>
      <w:r>
        <w:instrText xml:space="preserve">HYPERLINK \l "_Toc448134273"</w:instrText>
      </w:r>
      <w:r>
        <w:rPr>
          <w:rStyle w:val="12"/>
          <w:color w:val="auto"/>
        </w:rPr>
        <w:instrText xml:space="preserve"> </w:instrText>
      </w:r>
      <w:r>
        <w:rPr>
          <w:rStyle w:val="12"/>
          <w:color w:val="auto"/>
        </w:rPr>
        <w:fldChar w:fldCharType="separate"/>
      </w:r>
      <w:r>
        <w:rPr>
          <w:rStyle w:val="12"/>
          <w:rFonts w:hint="eastAsia"/>
          <w:color w:val="auto"/>
        </w:rPr>
        <w:t>3.推进新能源特色文化建设</w:t>
      </w:r>
      <w:r>
        <w:tab/>
      </w:r>
      <w:r>
        <w:t>29</w:t>
      </w:r>
      <w:r>
        <w:rPr>
          <w:rStyle w:val="12"/>
          <w:color w:val="auto"/>
        </w:rPr>
        <w:fldChar w:fldCharType="end"/>
      </w:r>
    </w:p>
    <w:p>
      <w:pPr>
        <w:pStyle w:val="4"/>
        <w:tabs>
          <w:tab w:val="right" w:leader="dot" w:pos="8835"/>
        </w:tabs>
        <w:ind w:left="0" w:leftChars="0" w:firstLine="628" w:firstLineChars="200"/>
      </w:pPr>
      <w:r>
        <w:rPr>
          <w:rFonts w:hint="eastAsia"/>
        </w:rPr>
        <w:t>（八）加强党的建设</w:t>
      </w:r>
      <w:r>
        <w:rPr>
          <w:rStyle w:val="12"/>
          <w:color w:val="auto"/>
        </w:rPr>
        <w:fldChar w:fldCharType="begin"/>
      </w:r>
      <w:r>
        <w:rPr>
          <w:rStyle w:val="12"/>
          <w:color w:val="auto"/>
        </w:rPr>
        <w:instrText xml:space="preserve"> </w:instrText>
      </w:r>
      <w:r>
        <w:instrText xml:space="preserve">HYPERLINK \l "_Toc448134273"</w:instrText>
      </w:r>
      <w:r>
        <w:rPr>
          <w:rStyle w:val="12"/>
          <w:color w:val="auto"/>
        </w:rPr>
        <w:instrText xml:space="preserve"> </w:instrText>
      </w:r>
      <w:r>
        <w:rPr>
          <w:rStyle w:val="12"/>
          <w:color w:val="auto"/>
        </w:rPr>
        <w:fldChar w:fldCharType="separate"/>
      </w:r>
      <w:r>
        <w:tab/>
      </w:r>
      <w:r>
        <w:rPr>
          <w:rFonts w:hint="eastAsia"/>
        </w:rPr>
        <w:t>30</w:t>
      </w:r>
      <w:r>
        <w:rPr>
          <w:rStyle w:val="12"/>
          <w:color w:val="auto"/>
        </w:rPr>
        <w:fldChar w:fldCharType="end"/>
      </w:r>
    </w:p>
    <w:p>
      <w:pPr>
        <w:pStyle w:val="4"/>
        <w:tabs>
          <w:tab w:val="right" w:leader="dot" w:pos="8835"/>
        </w:tabs>
        <w:ind w:left="1256"/>
        <w:rPr>
          <w:rStyle w:val="12"/>
          <w:color w:val="auto"/>
        </w:rPr>
      </w:pPr>
      <w:r>
        <w:rPr>
          <w:rFonts w:hint="eastAsia"/>
        </w:rPr>
        <w:t>1.加</w:t>
      </w:r>
      <w:r>
        <w:rPr>
          <w:rStyle w:val="12"/>
          <w:rFonts w:hint="eastAsia"/>
          <w:color w:val="auto"/>
          <w:u w:val="none"/>
        </w:rPr>
        <w:t>强思想建设</w:t>
      </w:r>
      <w:r>
        <w:rPr>
          <w:rStyle w:val="12"/>
          <w:color w:val="auto"/>
        </w:rPr>
        <w:fldChar w:fldCharType="begin"/>
      </w:r>
      <w:r>
        <w:rPr>
          <w:rStyle w:val="12"/>
          <w:color w:val="auto"/>
        </w:rPr>
        <w:instrText xml:space="preserve"> </w:instrText>
      </w:r>
      <w:r>
        <w:instrText xml:space="preserve">HYPERLINK \l "_Toc448134273"</w:instrText>
      </w:r>
      <w:r>
        <w:rPr>
          <w:rStyle w:val="12"/>
          <w:color w:val="auto"/>
        </w:rPr>
        <w:instrText xml:space="preserve"> </w:instrText>
      </w:r>
      <w:r>
        <w:rPr>
          <w:rStyle w:val="12"/>
          <w:color w:val="auto"/>
        </w:rPr>
        <w:fldChar w:fldCharType="separate"/>
      </w:r>
      <w:r>
        <w:tab/>
      </w:r>
      <w:r>
        <w:rPr>
          <w:rFonts w:hint="eastAsia"/>
        </w:rPr>
        <w:t>30</w:t>
      </w:r>
      <w:r>
        <w:rPr>
          <w:rStyle w:val="12"/>
          <w:color w:val="auto"/>
        </w:rPr>
        <w:fldChar w:fldCharType="end"/>
      </w:r>
    </w:p>
    <w:p>
      <w:pPr>
        <w:pStyle w:val="4"/>
        <w:tabs>
          <w:tab w:val="right" w:leader="dot" w:pos="8835"/>
        </w:tabs>
        <w:ind w:left="1256"/>
        <w:rPr>
          <w:rStyle w:val="12"/>
          <w:color w:val="auto"/>
        </w:rPr>
      </w:pPr>
      <w:r>
        <w:rPr>
          <w:rStyle w:val="12"/>
          <w:rFonts w:hint="eastAsia"/>
          <w:color w:val="auto"/>
          <w:u w:val="none"/>
        </w:rPr>
        <w:t>2.加强组织建设</w:t>
      </w:r>
      <w:r>
        <w:rPr>
          <w:rStyle w:val="12"/>
          <w:color w:val="auto"/>
        </w:rPr>
        <w:fldChar w:fldCharType="begin"/>
      </w:r>
      <w:r>
        <w:rPr>
          <w:rStyle w:val="12"/>
          <w:color w:val="auto"/>
        </w:rPr>
        <w:instrText xml:space="preserve"> </w:instrText>
      </w:r>
      <w:r>
        <w:instrText xml:space="preserve">HYPERLINK \l "_Toc448134273"</w:instrText>
      </w:r>
      <w:r>
        <w:rPr>
          <w:rStyle w:val="12"/>
          <w:color w:val="auto"/>
        </w:rPr>
        <w:instrText xml:space="preserve"> </w:instrText>
      </w:r>
      <w:r>
        <w:rPr>
          <w:rStyle w:val="12"/>
          <w:color w:val="auto"/>
        </w:rPr>
        <w:fldChar w:fldCharType="separate"/>
      </w:r>
      <w:r>
        <w:tab/>
      </w:r>
      <w:r>
        <w:t>30</w:t>
      </w:r>
      <w:r>
        <w:rPr>
          <w:rStyle w:val="12"/>
          <w:color w:val="auto"/>
        </w:rPr>
        <w:fldChar w:fldCharType="end"/>
      </w:r>
    </w:p>
    <w:p>
      <w:pPr>
        <w:pStyle w:val="4"/>
        <w:tabs>
          <w:tab w:val="right" w:leader="dot" w:pos="8835"/>
        </w:tabs>
        <w:ind w:left="1256"/>
        <w:rPr>
          <w:rStyle w:val="12"/>
          <w:color w:val="auto"/>
        </w:rPr>
      </w:pPr>
      <w:r>
        <w:rPr>
          <w:rStyle w:val="12"/>
          <w:rFonts w:hint="eastAsia"/>
          <w:color w:val="auto"/>
          <w:u w:val="none"/>
        </w:rPr>
        <w:t>3.加强作风建设</w:t>
      </w:r>
      <w:r>
        <w:rPr>
          <w:rStyle w:val="12"/>
          <w:color w:val="auto"/>
        </w:rPr>
        <w:fldChar w:fldCharType="begin"/>
      </w:r>
      <w:r>
        <w:rPr>
          <w:rStyle w:val="12"/>
          <w:color w:val="auto"/>
        </w:rPr>
        <w:instrText xml:space="preserve"> </w:instrText>
      </w:r>
      <w:r>
        <w:instrText xml:space="preserve">HYPERLINK \l "_Toc448134273"</w:instrText>
      </w:r>
      <w:r>
        <w:rPr>
          <w:rStyle w:val="12"/>
          <w:color w:val="auto"/>
        </w:rPr>
        <w:instrText xml:space="preserve"> </w:instrText>
      </w:r>
      <w:r>
        <w:rPr>
          <w:rStyle w:val="12"/>
          <w:color w:val="auto"/>
        </w:rPr>
        <w:fldChar w:fldCharType="separate"/>
      </w:r>
      <w:r>
        <w:tab/>
      </w:r>
      <w:r>
        <w:t>3</w:t>
      </w:r>
      <w:r>
        <w:rPr>
          <w:rFonts w:hint="eastAsia"/>
        </w:rPr>
        <w:t>1</w:t>
      </w:r>
      <w:r>
        <w:rPr>
          <w:rStyle w:val="12"/>
          <w:color w:val="auto"/>
        </w:rPr>
        <w:fldChar w:fldCharType="end"/>
      </w:r>
    </w:p>
    <w:p>
      <w:pPr>
        <w:pStyle w:val="4"/>
        <w:tabs>
          <w:tab w:val="right" w:leader="dot" w:pos="8835"/>
        </w:tabs>
        <w:ind w:left="1256"/>
        <w:rPr>
          <w:rStyle w:val="12"/>
          <w:color w:val="auto"/>
        </w:rPr>
      </w:pPr>
      <w:r>
        <w:rPr>
          <w:rStyle w:val="12"/>
          <w:rFonts w:hint="eastAsia"/>
          <w:color w:val="auto"/>
          <w:u w:val="none"/>
        </w:rPr>
        <w:t>4.加强反腐倡廉建设</w:t>
      </w:r>
      <w:r>
        <w:rPr>
          <w:rStyle w:val="12"/>
          <w:color w:val="auto"/>
        </w:rPr>
        <w:fldChar w:fldCharType="begin"/>
      </w:r>
      <w:r>
        <w:rPr>
          <w:rStyle w:val="12"/>
          <w:color w:val="auto"/>
        </w:rPr>
        <w:instrText xml:space="preserve"> </w:instrText>
      </w:r>
      <w:r>
        <w:instrText xml:space="preserve">HYPERLINK \l "_Toc448134273"</w:instrText>
      </w:r>
      <w:r>
        <w:rPr>
          <w:rStyle w:val="12"/>
          <w:color w:val="auto"/>
        </w:rPr>
        <w:instrText xml:space="preserve"> </w:instrText>
      </w:r>
      <w:r>
        <w:rPr>
          <w:rStyle w:val="12"/>
          <w:color w:val="auto"/>
        </w:rPr>
        <w:fldChar w:fldCharType="separate"/>
      </w:r>
      <w:r>
        <w:tab/>
      </w:r>
      <w:r>
        <w:t>31</w:t>
      </w:r>
      <w:r>
        <w:rPr>
          <w:rStyle w:val="12"/>
          <w:color w:val="auto"/>
        </w:rPr>
        <w:fldChar w:fldCharType="end"/>
      </w:r>
    </w:p>
    <w:p>
      <w:pPr>
        <w:pStyle w:val="7"/>
        <w:tabs>
          <w:tab w:val="right" w:leader="dot" w:pos="8835"/>
        </w:tabs>
        <w:rPr>
          <w:rFonts w:eastAsia="宋体"/>
          <w:sz w:val="21"/>
        </w:rPr>
      </w:pPr>
      <w:r>
        <w:rPr>
          <w:rStyle w:val="12"/>
          <w:color w:val="auto"/>
        </w:rPr>
        <w:fldChar w:fldCharType="begin"/>
      </w:r>
      <w:r>
        <w:rPr>
          <w:rStyle w:val="12"/>
          <w:color w:val="auto"/>
        </w:rPr>
        <w:instrText xml:space="preserve"> </w:instrText>
      </w:r>
      <w:r>
        <w:instrText xml:space="preserve">HYPERLINK \l "_Toc448134274"</w:instrText>
      </w:r>
      <w:r>
        <w:rPr>
          <w:rStyle w:val="12"/>
          <w:color w:val="auto"/>
        </w:rPr>
        <w:instrText xml:space="preserve"> </w:instrText>
      </w:r>
      <w:r>
        <w:rPr>
          <w:rStyle w:val="12"/>
          <w:color w:val="auto"/>
        </w:rPr>
        <w:fldChar w:fldCharType="separate"/>
      </w:r>
      <w:r>
        <w:rPr>
          <w:rStyle w:val="12"/>
          <w:rFonts w:hint="eastAsia"/>
          <w:color w:val="auto"/>
        </w:rPr>
        <w:t>四、实施与保障</w:t>
      </w:r>
      <w:r>
        <w:tab/>
      </w:r>
      <w:r>
        <w:fldChar w:fldCharType="begin"/>
      </w:r>
      <w:r>
        <w:instrText xml:space="preserve"> PAGEREF _Toc448134274 \h </w:instrText>
      </w:r>
      <w:r>
        <w:fldChar w:fldCharType="separate"/>
      </w:r>
      <w:r>
        <w:t>32</w:t>
      </w:r>
      <w:r>
        <w:fldChar w:fldCharType="end"/>
      </w:r>
      <w:r>
        <w:rPr>
          <w:rStyle w:val="12"/>
          <w:color w:val="auto"/>
        </w:rPr>
        <w:fldChar w:fldCharType="end"/>
      </w:r>
    </w:p>
    <w:p>
      <w:pPr>
        <w:pStyle w:val="9"/>
        <w:tabs>
          <w:tab w:val="right" w:leader="dot" w:pos="8835"/>
        </w:tabs>
        <w:ind w:left="628"/>
        <w:rPr>
          <w:rFonts w:eastAsia="宋体"/>
          <w:sz w:val="21"/>
        </w:rPr>
      </w:pPr>
      <w:r>
        <w:rPr>
          <w:rStyle w:val="12"/>
          <w:color w:val="auto"/>
        </w:rPr>
        <w:fldChar w:fldCharType="begin"/>
      </w:r>
      <w:r>
        <w:rPr>
          <w:rStyle w:val="12"/>
          <w:color w:val="auto"/>
        </w:rPr>
        <w:instrText xml:space="preserve"> </w:instrText>
      </w:r>
      <w:r>
        <w:instrText xml:space="preserve">HYPERLINK \l "_Toc448134275"</w:instrText>
      </w:r>
      <w:r>
        <w:rPr>
          <w:rStyle w:val="12"/>
          <w:color w:val="auto"/>
        </w:rPr>
        <w:instrText xml:space="preserve"> </w:instrText>
      </w:r>
      <w:r>
        <w:rPr>
          <w:rStyle w:val="12"/>
          <w:color w:val="auto"/>
        </w:rPr>
        <w:fldChar w:fldCharType="separate"/>
      </w:r>
      <w:r>
        <w:rPr>
          <w:rStyle w:val="12"/>
          <w:rFonts w:hint="eastAsia"/>
          <w:color w:val="auto"/>
        </w:rPr>
        <w:t>（一）加强组织领导</w:t>
      </w:r>
      <w:r>
        <w:tab/>
      </w:r>
      <w:r>
        <w:fldChar w:fldCharType="begin"/>
      </w:r>
      <w:r>
        <w:instrText xml:space="preserve"> PAGEREF _Toc448134275 \h </w:instrText>
      </w:r>
      <w:r>
        <w:fldChar w:fldCharType="separate"/>
      </w:r>
      <w:r>
        <w:t>32</w:t>
      </w:r>
      <w:r>
        <w:fldChar w:fldCharType="end"/>
      </w:r>
      <w:r>
        <w:rPr>
          <w:rStyle w:val="12"/>
          <w:color w:val="auto"/>
        </w:rPr>
        <w:fldChar w:fldCharType="end"/>
      </w:r>
    </w:p>
    <w:p>
      <w:pPr>
        <w:pStyle w:val="9"/>
        <w:tabs>
          <w:tab w:val="right" w:leader="dot" w:pos="8835"/>
        </w:tabs>
        <w:ind w:left="628"/>
        <w:rPr>
          <w:rFonts w:eastAsia="宋体"/>
          <w:sz w:val="21"/>
        </w:rPr>
      </w:pPr>
      <w:r>
        <w:rPr>
          <w:rStyle w:val="12"/>
          <w:color w:val="auto"/>
        </w:rPr>
        <w:fldChar w:fldCharType="begin"/>
      </w:r>
      <w:r>
        <w:rPr>
          <w:rStyle w:val="12"/>
          <w:color w:val="auto"/>
        </w:rPr>
        <w:instrText xml:space="preserve"> </w:instrText>
      </w:r>
      <w:r>
        <w:instrText xml:space="preserve">HYPERLINK \l "_Toc448134276"</w:instrText>
      </w:r>
      <w:r>
        <w:rPr>
          <w:rStyle w:val="12"/>
          <w:color w:val="auto"/>
        </w:rPr>
        <w:instrText xml:space="preserve"> </w:instrText>
      </w:r>
      <w:r>
        <w:rPr>
          <w:rStyle w:val="12"/>
          <w:color w:val="auto"/>
        </w:rPr>
        <w:fldChar w:fldCharType="separate"/>
      </w:r>
      <w:r>
        <w:rPr>
          <w:rStyle w:val="12"/>
          <w:rFonts w:hint="eastAsia"/>
          <w:color w:val="auto"/>
        </w:rPr>
        <w:t>（二）构建制度体系</w:t>
      </w:r>
      <w:r>
        <w:tab/>
      </w:r>
      <w:r>
        <w:fldChar w:fldCharType="begin"/>
      </w:r>
      <w:r>
        <w:instrText xml:space="preserve"> PAGEREF _Toc448134276 \h </w:instrText>
      </w:r>
      <w:r>
        <w:fldChar w:fldCharType="separate"/>
      </w:r>
      <w:r>
        <w:t>32</w:t>
      </w:r>
      <w:r>
        <w:fldChar w:fldCharType="end"/>
      </w:r>
      <w:r>
        <w:rPr>
          <w:rStyle w:val="12"/>
          <w:color w:val="auto"/>
        </w:rPr>
        <w:fldChar w:fldCharType="end"/>
      </w:r>
    </w:p>
    <w:p>
      <w:pPr>
        <w:pStyle w:val="9"/>
        <w:tabs>
          <w:tab w:val="right" w:leader="dot" w:pos="8835"/>
        </w:tabs>
        <w:ind w:left="628"/>
        <w:rPr>
          <w:rFonts w:hint="eastAsia"/>
          <w:u w:val="single"/>
        </w:rPr>
      </w:pPr>
      <w:r>
        <w:rPr>
          <w:rStyle w:val="12"/>
          <w:color w:val="auto"/>
        </w:rPr>
        <w:fldChar w:fldCharType="begin"/>
      </w:r>
      <w:r>
        <w:rPr>
          <w:rStyle w:val="12"/>
          <w:color w:val="auto"/>
        </w:rPr>
        <w:instrText xml:space="preserve"> </w:instrText>
      </w:r>
      <w:r>
        <w:instrText xml:space="preserve">HYPERLINK \l "_Toc448134277"</w:instrText>
      </w:r>
      <w:r>
        <w:rPr>
          <w:rStyle w:val="12"/>
          <w:color w:val="auto"/>
        </w:rPr>
        <w:instrText xml:space="preserve"> </w:instrText>
      </w:r>
      <w:r>
        <w:rPr>
          <w:rStyle w:val="12"/>
          <w:color w:val="auto"/>
        </w:rPr>
        <w:fldChar w:fldCharType="separate"/>
      </w:r>
      <w:r>
        <w:rPr>
          <w:rStyle w:val="12"/>
          <w:rFonts w:hint="eastAsia"/>
          <w:color w:val="auto"/>
        </w:rPr>
        <w:t>（三）科学编制财务预算</w:t>
      </w:r>
      <w:r>
        <w:tab/>
      </w:r>
      <w:r>
        <w:fldChar w:fldCharType="begin"/>
      </w:r>
      <w:r>
        <w:instrText xml:space="preserve"> PAGEREF _Toc448134277 \h </w:instrText>
      </w:r>
      <w:r>
        <w:fldChar w:fldCharType="separate"/>
      </w:r>
      <w:r>
        <w:t>33</w:t>
      </w:r>
      <w:r>
        <w:fldChar w:fldCharType="end"/>
      </w:r>
      <w:r>
        <w:rPr>
          <w:rStyle w:val="12"/>
          <w:color w:val="auto"/>
        </w:rPr>
        <w:fldChar w:fldCharType="end"/>
      </w:r>
    </w:p>
    <w:p>
      <w:pPr>
        <w:pStyle w:val="7"/>
        <w:tabs>
          <w:tab w:val="right" w:leader="dot" w:pos="8835"/>
        </w:tabs>
        <w:rPr>
          <w:rFonts w:hint="eastAsia" w:eastAsia="宋体"/>
          <w:sz w:val="21"/>
        </w:rPr>
      </w:pPr>
      <w:r>
        <w:rPr>
          <w:rStyle w:val="12"/>
          <w:color w:val="auto"/>
        </w:rPr>
        <w:fldChar w:fldCharType="begin"/>
      </w:r>
      <w:r>
        <w:rPr>
          <w:rStyle w:val="12"/>
          <w:color w:val="auto"/>
        </w:rPr>
        <w:instrText xml:space="preserve"> HYPERLINK \l "_Toc448134278" </w:instrText>
      </w:r>
      <w:r>
        <w:rPr>
          <w:rStyle w:val="12"/>
          <w:color w:val="auto"/>
        </w:rPr>
        <w:fldChar w:fldCharType="separate"/>
      </w:r>
      <w:r>
        <w:rPr>
          <w:rStyle w:val="12"/>
          <w:rFonts w:hint="eastAsia"/>
          <w:color w:val="auto"/>
        </w:rPr>
        <w:t>附录1：</w:t>
      </w:r>
      <w:r>
        <w:rPr>
          <w:rStyle w:val="12"/>
          <w:color w:val="auto"/>
        </w:rPr>
        <w:fldChar w:fldCharType="end"/>
      </w:r>
      <w:r>
        <w:rPr>
          <w:rStyle w:val="12"/>
          <w:color w:val="auto"/>
        </w:rPr>
        <w:fldChar w:fldCharType="begin"/>
      </w:r>
      <w:r>
        <w:rPr>
          <w:rStyle w:val="12"/>
          <w:color w:val="auto"/>
        </w:rPr>
        <w:instrText xml:space="preserve"> HYPERLINK \l "_Toc448134279" </w:instrText>
      </w:r>
      <w:r>
        <w:rPr>
          <w:rStyle w:val="12"/>
          <w:color w:val="auto"/>
        </w:rPr>
        <w:fldChar w:fldCharType="separate"/>
      </w:r>
      <w:r>
        <w:rPr>
          <w:rStyle w:val="12"/>
          <w:rFonts w:hint="eastAsia"/>
          <w:color w:val="auto"/>
        </w:rPr>
        <w:t>“十三五”期间分年投入预算表</w:t>
      </w:r>
      <w:r>
        <w:rPr>
          <w:rStyle w:val="12"/>
          <w:color w:val="auto"/>
        </w:rPr>
        <w:tab/>
      </w:r>
      <w:r>
        <w:rPr>
          <w:rStyle w:val="12"/>
          <w:color w:val="auto"/>
        </w:rPr>
        <w:fldChar w:fldCharType="end"/>
      </w:r>
      <w:r>
        <w:rPr>
          <w:rStyle w:val="12"/>
          <w:rFonts w:hint="eastAsia"/>
          <w:color w:val="auto"/>
          <w:u w:val="none"/>
        </w:rPr>
        <w:t>3</w:t>
      </w:r>
      <w:r>
        <w:rPr>
          <w:rStyle w:val="12"/>
          <w:color w:val="auto"/>
          <w:u w:val="none"/>
        </w:rPr>
        <w:t>4</w:t>
      </w:r>
    </w:p>
    <w:p>
      <w:pPr>
        <w:pStyle w:val="7"/>
        <w:tabs>
          <w:tab w:val="right" w:leader="dot" w:pos="8835"/>
        </w:tabs>
        <w:rPr>
          <w:rFonts w:hint="eastAsia" w:eastAsia="宋体"/>
          <w:sz w:val="21"/>
        </w:rPr>
      </w:pPr>
      <w:r>
        <w:rPr>
          <w:rStyle w:val="12"/>
          <w:color w:val="auto"/>
        </w:rPr>
        <w:fldChar w:fldCharType="begin"/>
      </w:r>
      <w:r>
        <w:rPr>
          <w:rStyle w:val="12"/>
          <w:color w:val="auto"/>
        </w:rPr>
        <w:instrText xml:space="preserve"> HYPERLINK \l "_Toc448134280" </w:instrText>
      </w:r>
      <w:r>
        <w:rPr>
          <w:rStyle w:val="12"/>
          <w:color w:val="auto"/>
        </w:rPr>
        <w:fldChar w:fldCharType="separate"/>
      </w:r>
      <w:r>
        <w:rPr>
          <w:rStyle w:val="12"/>
          <w:rFonts w:hint="eastAsia"/>
          <w:color w:val="auto"/>
        </w:rPr>
        <w:t>附录2：</w:t>
      </w:r>
      <w:r>
        <w:rPr>
          <w:rStyle w:val="12"/>
          <w:color w:val="auto"/>
        </w:rPr>
        <w:fldChar w:fldCharType="end"/>
      </w:r>
      <w:r>
        <w:rPr>
          <w:rStyle w:val="12"/>
          <w:color w:val="auto"/>
        </w:rPr>
        <w:fldChar w:fldCharType="begin"/>
      </w:r>
      <w:r>
        <w:rPr>
          <w:rStyle w:val="12"/>
          <w:color w:val="auto"/>
        </w:rPr>
        <w:instrText xml:space="preserve"> HYPERLINK \l "_Toc448134281" </w:instrText>
      </w:r>
      <w:r>
        <w:rPr>
          <w:rStyle w:val="12"/>
          <w:color w:val="auto"/>
        </w:rPr>
        <w:fldChar w:fldCharType="separate"/>
      </w:r>
      <w:r>
        <w:rPr>
          <w:rStyle w:val="12"/>
          <w:rFonts w:hint="eastAsia"/>
          <w:color w:val="auto"/>
        </w:rPr>
        <w:t>“十三五”规划重点任务分工及进度安排表</w:t>
      </w:r>
      <w:r>
        <w:rPr>
          <w:rStyle w:val="12"/>
          <w:color w:val="auto"/>
        </w:rPr>
        <w:tab/>
      </w:r>
      <w:r>
        <w:rPr>
          <w:rStyle w:val="12"/>
          <w:color w:val="auto"/>
        </w:rPr>
        <w:fldChar w:fldCharType="end"/>
      </w:r>
      <w:r>
        <w:rPr>
          <w:rStyle w:val="12"/>
          <w:color w:val="auto"/>
          <w:u w:val="none"/>
        </w:rPr>
        <w:t>42</w:t>
      </w:r>
    </w:p>
    <w:p>
      <w:pPr>
        <w:pStyle w:val="7"/>
        <w:tabs>
          <w:tab w:val="right" w:leader="dot" w:pos="8835"/>
        </w:tabs>
        <w:rPr>
          <w:rFonts w:hint="eastAsia" w:eastAsia="宋体"/>
          <w:sz w:val="21"/>
        </w:rPr>
      </w:pPr>
      <w:r>
        <w:rPr>
          <w:rStyle w:val="12"/>
          <w:color w:val="auto"/>
        </w:rPr>
        <w:fldChar w:fldCharType="begin"/>
      </w:r>
      <w:r>
        <w:rPr>
          <w:rStyle w:val="12"/>
          <w:color w:val="auto"/>
        </w:rPr>
        <w:instrText xml:space="preserve"> </w:instrText>
      </w:r>
      <w:r>
        <w:instrText xml:space="preserve">HYPERLINK \l "_Toc448134282"</w:instrText>
      </w:r>
      <w:r>
        <w:rPr>
          <w:rStyle w:val="12"/>
          <w:color w:val="auto"/>
        </w:rPr>
        <w:instrText xml:space="preserve"> </w:instrText>
      </w:r>
      <w:r>
        <w:rPr>
          <w:rStyle w:val="12"/>
          <w:color w:val="auto"/>
        </w:rPr>
        <w:fldChar w:fldCharType="separate"/>
      </w:r>
      <w:r>
        <w:rPr>
          <w:rStyle w:val="12"/>
          <w:rFonts w:hint="eastAsia"/>
          <w:color w:val="auto"/>
          <w:u w:val="none"/>
        </w:rPr>
        <w:t>附录3</w:t>
      </w:r>
      <w:r>
        <w:rPr>
          <w:rStyle w:val="12"/>
          <w:rFonts w:hint="eastAsia"/>
          <w:color w:val="auto"/>
        </w:rPr>
        <w:t>：</w:t>
      </w:r>
      <w:r>
        <w:rPr>
          <w:rStyle w:val="12"/>
          <w:color w:val="auto"/>
        </w:rPr>
        <w:fldChar w:fldCharType="end"/>
      </w:r>
      <w:r>
        <w:rPr>
          <w:rStyle w:val="12"/>
          <w:color w:val="auto"/>
        </w:rPr>
        <w:fldChar w:fldCharType="begin"/>
      </w:r>
      <w:r>
        <w:rPr>
          <w:rStyle w:val="12"/>
          <w:color w:val="auto"/>
        </w:rPr>
        <w:instrText xml:space="preserve"> </w:instrText>
      </w:r>
      <w:r>
        <w:instrText xml:space="preserve">HYPERLINK \l "_Toc448134283"</w:instrText>
      </w:r>
      <w:r>
        <w:rPr>
          <w:rStyle w:val="12"/>
          <w:color w:val="auto"/>
        </w:rPr>
        <w:instrText xml:space="preserve"> </w:instrText>
      </w:r>
      <w:r>
        <w:rPr>
          <w:rStyle w:val="12"/>
          <w:color w:val="auto"/>
        </w:rPr>
        <w:fldChar w:fldCharType="separate"/>
      </w:r>
      <w:r>
        <w:rPr>
          <w:rStyle w:val="12"/>
          <w:rFonts w:hint="eastAsia"/>
          <w:color w:val="auto"/>
        </w:rPr>
        <w:t>湖南省“十三五”省属高职院校发展建设规划表</w:t>
      </w:r>
      <w:r>
        <w:tab/>
      </w:r>
      <w:r>
        <w:rPr>
          <w:rStyle w:val="12"/>
          <w:color w:val="auto"/>
        </w:rPr>
        <w:fldChar w:fldCharType="end"/>
      </w:r>
      <w:r>
        <w:rPr>
          <w:rStyle w:val="12"/>
          <w:rFonts w:hint="eastAsia"/>
          <w:color w:val="auto"/>
          <w:u w:val="none"/>
        </w:rPr>
        <w:t>4</w:t>
      </w:r>
      <w:r>
        <w:rPr>
          <w:rStyle w:val="12"/>
          <w:color w:val="auto"/>
          <w:u w:val="none"/>
        </w:rPr>
        <w:t>8</w:t>
      </w:r>
    </w:p>
    <w:p>
      <w:pPr>
        <w:rPr>
          <w:rFonts w:hint="eastAsia" w:ascii="仿宋_GB2312" w:hAnsi="宋体"/>
        </w:rPr>
        <w:sectPr>
          <w:footerReference r:id="rId8" w:type="default"/>
          <w:footerReference r:id="rId9" w:type="even"/>
          <w:pgSz w:w="11907" w:h="16840"/>
          <w:pgMar w:top="2098" w:right="1474" w:bottom="1985" w:left="1588" w:header="1304" w:footer="1134" w:gutter="0"/>
          <w:pgBorders>
            <w:top w:val="none" w:sz="0" w:space="0"/>
            <w:left w:val="none" w:sz="0" w:space="0"/>
            <w:bottom w:val="none" w:sz="0" w:space="0"/>
            <w:right w:val="none" w:sz="0" w:space="0"/>
          </w:pgBorders>
          <w:pgNumType w:fmt="numberInDash"/>
          <w:cols w:space="720" w:num="1"/>
          <w:docGrid w:type="linesAndChars" w:linePitch="579" w:charSpace="-1222"/>
        </w:sectPr>
      </w:pPr>
      <w:r>
        <w:rPr>
          <w:rFonts w:hint="eastAsia" w:ascii="仿宋_GB2312" w:hAnsi="宋体"/>
        </w:rPr>
        <w:fldChar w:fldCharType="end"/>
      </w:r>
    </w:p>
    <w:p>
      <w:pPr>
        <w:ind w:firstLine="640" w:firstLineChars="200"/>
        <w:rPr>
          <w:rFonts w:hint="eastAsia" w:ascii="仿宋_GB2312"/>
        </w:rPr>
      </w:pPr>
      <w:r>
        <w:rPr>
          <w:rFonts w:hint="eastAsia"/>
        </w:rPr>
        <w:t>“十三五”时期是学校创建湖南省卓越高职院校的关键期，也是学校进一步提升整体实力与核心竞争力的重要机遇期</w:t>
      </w:r>
      <w:r>
        <w:rPr>
          <w:rFonts w:hint="eastAsia" w:ascii="仿宋_GB2312"/>
        </w:rPr>
        <w:t>。为进一步明确“十三五”期间学校的发展思路、目标和重点举措，增强学校发展的科学性、前瞻性与战略性，根据教育部</w:t>
      </w:r>
      <w:r>
        <w:rPr>
          <w:rFonts w:hint="eastAsia" w:ascii="仿宋_GB2312" w:hAnsi="仿宋"/>
        </w:rPr>
        <w:t>《现代职业教育体系建设规划（2014—2020年）》（教发〔2014〕6号）、《湖南省现代职业教育体系建设规划（2014—2020年）》等文件精神</w:t>
      </w:r>
      <w:r>
        <w:rPr>
          <w:rFonts w:hint="eastAsia" w:ascii="仿宋_GB2312"/>
        </w:rPr>
        <w:t>，编制本规划。</w:t>
      </w:r>
      <w:bookmarkStart w:id="0" w:name="_Toc425518951"/>
      <w:bookmarkStart w:id="1" w:name="_Toc12010"/>
      <w:bookmarkStart w:id="2" w:name="_Toc432779809"/>
      <w:bookmarkStart w:id="3" w:name="_Toc432089457"/>
      <w:bookmarkStart w:id="4" w:name="_Toc18902"/>
    </w:p>
    <w:p>
      <w:pPr>
        <w:ind w:firstLine="640" w:firstLineChars="200"/>
        <w:rPr>
          <w:rFonts w:hint="eastAsia" w:ascii="黑体" w:eastAsia="黑体"/>
        </w:rPr>
      </w:pPr>
      <w:bookmarkStart w:id="5" w:name="_Toc448134216"/>
      <w:r>
        <w:rPr>
          <w:rFonts w:hint="eastAsia" w:ascii="黑体" w:eastAsia="黑体"/>
        </w:rPr>
        <w:t>一、基础与现状</w:t>
      </w:r>
      <w:bookmarkEnd w:id="0"/>
      <w:bookmarkEnd w:id="1"/>
      <w:bookmarkEnd w:id="2"/>
      <w:bookmarkEnd w:id="3"/>
      <w:bookmarkEnd w:id="4"/>
      <w:bookmarkEnd w:id="5"/>
      <w:bookmarkStart w:id="6" w:name="_Toc432779810"/>
      <w:bookmarkStart w:id="7" w:name="_Toc425518952"/>
      <w:bookmarkStart w:id="8" w:name="_Toc432089458"/>
      <w:bookmarkStart w:id="9" w:name="_Toc21270"/>
    </w:p>
    <w:p>
      <w:pPr>
        <w:ind w:firstLine="643" w:firstLineChars="200"/>
        <w:rPr>
          <w:rFonts w:hint="eastAsia" w:ascii="楷体_GB2312" w:eastAsia="楷体_GB2312"/>
          <w:b/>
          <w:szCs w:val="32"/>
        </w:rPr>
      </w:pPr>
      <w:bookmarkStart w:id="10" w:name="_Toc448134217"/>
      <w:bookmarkStart w:id="11" w:name="_Toc13088"/>
      <w:r>
        <w:rPr>
          <w:rFonts w:hint="eastAsia" w:ascii="楷体_GB2312" w:eastAsia="楷体_GB2312"/>
          <w:b/>
        </w:rPr>
        <w:t>（一）</w:t>
      </w:r>
      <w:bookmarkEnd w:id="6"/>
      <w:bookmarkEnd w:id="7"/>
      <w:bookmarkEnd w:id="8"/>
      <w:r>
        <w:rPr>
          <w:rFonts w:hint="eastAsia" w:ascii="楷体_GB2312" w:eastAsia="楷体_GB2312"/>
          <w:b/>
        </w:rPr>
        <w:t>建设基础</w:t>
      </w:r>
      <w:bookmarkEnd w:id="9"/>
      <w:bookmarkEnd w:id="10"/>
      <w:bookmarkEnd w:id="11"/>
    </w:p>
    <w:p>
      <w:pPr>
        <w:ind w:firstLine="640" w:firstLineChars="200"/>
        <w:rPr>
          <w:rFonts w:hint="eastAsia"/>
        </w:rPr>
      </w:pPr>
      <w:bookmarkStart w:id="12" w:name="_Toc425518953"/>
      <w:bookmarkStart w:id="13" w:name="_Toc432779811"/>
      <w:bookmarkStart w:id="14" w:name="_Toc432089459"/>
      <w:bookmarkStart w:id="15" w:name="_Toc427138565"/>
      <w:bookmarkStart w:id="16" w:name="_Toc425518960"/>
      <w:r>
        <w:rPr>
          <w:rFonts w:hint="eastAsia"/>
        </w:rPr>
        <mc:AlternateContent>
          <mc:Choice Requires="wps">
            <w:drawing>
              <wp:anchor distT="0" distB="0" distL="114300" distR="114300" simplePos="0" relativeHeight="251659264" behindDoc="1" locked="0" layoutInCell="1" allowOverlap="1">
                <wp:simplePos x="0" y="0"/>
                <wp:positionH relativeFrom="column">
                  <wp:posOffset>-335280</wp:posOffset>
                </wp:positionH>
                <wp:positionV relativeFrom="paragraph">
                  <wp:posOffset>1524000</wp:posOffset>
                </wp:positionV>
                <wp:extent cx="733425" cy="592455"/>
                <wp:effectExtent l="0" t="0" r="9525" b="17145"/>
                <wp:wrapNone/>
                <wp:docPr id="5" name="矩形 3"/>
                <wp:cNvGraphicFramePr/>
                <a:graphic xmlns:a="http://schemas.openxmlformats.org/drawingml/2006/main">
                  <a:graphicData uri="http://schemas.microsoft.com/office/word/2010/wordprocessingShape">
                    <wps:wsp>
                      <wps:cNvSpPr/>
                      <wps:spPr>
                        <a:xfrm>
                          <a:off x="0" y="0"/>
                          <a:ext cx="733425" cy="592455"/>
                        </a:xfrm>
                        <a:prstGeom prst="rect">
                          <a:avLst/>
                        </a:prstGeom>
                        <a:gradFill rotWithShape="0">
                          <a:gsLst>
                            <a:gs pos="0">
                              <a:srgbClr val="FFFFFF"/>
                            </a:gs>
                            <a:gs pos="100000">
                              <a:srgbClr val="FFFFFF"/>
                            </a:gs>
                          </a:gsLst>
                          <a:lin ang="0"/>
                          <a:tileRect/>
                        </a:gradFill>
                        <a:ln w="15875">
                          <a:noFill/>
                        </a:ln>
                      </wps:spPr>
                      <wps:bodyPr upright="1"/>
                    </wps:wsp>
                  </a:graphicData>
                </a:graphic>
              </wp:anchor>
            </w:drawing>
          </mc:Choice>
          <mc:Fallback>
            <w:pict>
              <v:rect id="矩形 3" o:spid="_x0000_s1026" o:spt="1" style="position:absolute;left:0pt;margin-left:-26.4pt;margin-top:120pt;height:46.65pt;width:57.75pt;z-index:-251657216;mso-width-relative:page;mso-height-relative:page;" fillcolor="#FFFFFF" filled="t" stroked="f" coordsize="21600,21600" o:gfxdata="UEsDBAoAAAAAAIdO4kAAAAAAAAAAAAAAAAAEAAAAZHJzL1BLAwQUAAAACACHTuJAYrffPtgAAAAK&#10;AQAADwAAAGRycy9kb3ducmV2LnhtbE2PwU7DMBBE70j8g7VIXFDr1JCA0jiVCOIDaCohbm68TaLG&#10;6xC7bfh7lhOd22pGs2+KzewGccYp9J40rJYJCKTG255aDbv6ffECIkRD1gyeUMMPBtiUtzeFya2/&#10;0Aeet7EVXEIhNxq6GMdcytB06ExY+hGJvYOfnIl8Tq20k7lwuRukSpJMOtMTf+jMiFWHzXF7chrm&#10;XV2/ZkdV9Wlaffn4Run3w6fW93erZA0i4hz/w/CHz+hQMtPen8gGMWhYpIrRowb1lPAoTmTqGcRe&#10;wyMLZFnI6wnlL1BLAwQUAAAACACHTuJAtxP1i9MBAAChAwAADgAAAGRycy9lMm9Eb2MueG1srVPN&#10;jtMwEL4j8Q6W7zRpu2GXqOkeWJULghUL4uw6TmLJf5rxNu3TIHHjIXgcxGswdrLdFUgcEDk4tmf8&#10;zfd9Hm+uj9awgwLU3jV8uSg5U076Vru+4Z8+7l5ccYZRuFYY71TDTwr59fb5s80YarXygzetAkYg&#10;DusxNHyIMdRFgXJQVuDCB+Uo2HmwItIS+qIFMRK6NcWqLF8Wo4c2gJcKkXZvpiDfZvyuUzK+7zpU&#10;kZmGE7eYR8jjPo3FdiPqHkQYtJxpiH9gYYV2VPQMdSOiYPeg/4CyWoJH38WF9LbwXaelyhpIzbL8&#10;Tc3dIILKWsgcDGeb8P/ByneHW2C6bXjFmROWrujnl28/vn9l6+TNGLCmlLtwC/MKaZqEHjuw6U8S&#10;2DH7eTr7qY6RSdq8XK8vVoQrKVS9Wl1UVcIsHg8HwPhGecvSpOFA15VdFIe3GKfUh5TZ3HanjWHg&#10;42cdh+xPqpqDSGemCQueLJq2Efr9awPsIKgDdvmbSfT4NHtZpi8j/f0I0e8fShntmEidPjdS1EZ9&#10;IBETdWqrTDeVMY6N9D6qq8sq13A+CZnyjCNTktOTt2m29+2J7uU+gO4HcmaZOacI9UG2cO7Z1GhP&#10;1xnp8WVt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it98+2AAAAAoBAAAPAAAAAAAAAAEAIAAA&#10;ACIAAABkcnMvZG93bnJldi54bWxQSwECFAAUAAAACACHTuJAtxP1i9MBAAChAwAADgAAAAAAAAAB&#10;ACAAAAAnAQAAZHJzL2Uyb0RvYy54bWxQSwUGAAAAAAYABgBZAQAAbAUAAAAA&#10;">
                <v:path/>
                <v:fill type="gradient" on="t" angle="90" focussize="0f,0f">
                  <o:fill type="gradientUnscaled" v:ext="backwardCompatible"/>
                </v:fill>
                <v:stroke on="f" weight="1.25pt" color="#739CC3"/>
                <v:imagedata o:title=""/>
                <o:lock v:ext="edit"/>
              </v:rect>
            </w:pict>
          </mc:Fallback>
        </mc:AlternateContent>
      </w:r>
      <w:r>
        <w:rPr>
          <w:rFonts w:hint="eastAsia"/>
        </w:rPr>
        <w:t>学校贯彻党的教育方针，坚持社会主义办学方向，主动适应经济社会发展和国家职业教育改革要求，以立德树人为根本，以服务发展为宗旨，以促进就业为导向，走产学研相结合发展道路。改善办学条件，培育师资队伍，打造校园文化，探索校企合作、工学结合的人才培养模式，较好地实现了“十二五”发展目标，为实现下一步战略目标奠定了基础。</w:t>
      </w:r>
      <w:bookmarkStart w:id="17" w:name="_Toc14619"/>
    </w:p>
    <w:p>
      <w:pPr>
        <w:ind w:firstLine="643" w:firstLineChars="200"/>
        <w:rPr>
          <w:rFonts w:hint="eastAsia" w:ascii="仿宋_GB2312" w:hAnsi="仿宋"/>
          <w:b/>
          <w:szCs w:val="32"/>
        </w:rPr>
      </w:pPr>
      <w:bookmarkStart w:id="18" w:name="_Toc448134218"/>
      <w:bookmarkStart w:id="19" w:name="_Toc24709"/>
      <w:r>
        <w:rPr>
          <w:rFonts w:hint="eastAsia" w:ascii="仿宋_GB2312"/>
          <w:b/>
        </w:rPr>
        <w:t>1.夯实办学基础，办学条件得到改善</w:t>
      </w:r>
      <w:bookmarkEnd w:id="12"/>
      <w:bookmarkEnd w:id="13"/>
      <w:bookmarkEnd w:id="14"/>
      <w:bookmarkEnd w:id="15"/>
      <w:bookmarkEnd w:id="17"/>
      <w:bookmarkEnd w:id="18"/>
      <w:bookmarkEnd w:id="19"/>
    </w:p>
    <w:p>
      <w:pPr>
        <w:ind w:firstLine="640" w:firstLineChars="200"/>
        <w:outlineLvl w:val="2"/>
        <w:rPr>
          <w:rFonts w:hint="eastAsia" w:ascii="仿宋_GB2312"/>
        </w:rPr>
      </w:pPr>
      <w:bookmarkStart w:id="20" w:name="_Toc19176"/>
      <w:bookmarkStart w:id="21" w:name="_Toc448134219"/>
      <w:bookmarkStart w:id="22" w:name="_Toc28252"/>
      <w:bookmarkStart w:id="23" w:name="_Toc21435"/>
      <w:bookmarkStart w:id="24" w:name="_Toc7536"/>
      <w:bookmarkStart w:id="25" w:name="_Toc432779812"/>
      <w:bookmarkStart w:id="26" w:name="_Toc427138566"/>
      <w:bookmarkStart w:id="27" w:name="_Toc432089460"/>
      <w:r>
        <w:rPr>
          <w:rFonts w:hint="eastAsia" w:ascii="仿宋_GB2312"/>
        </w:rPr>
        <w:t>通过多年的建设发展，学校现占地13.4319万平方米，教学科研及辅助用房3.7501万平方米，实习实训场所1.323万平方米；固定资产</w:t>
      </w:r>
      <w:r>
        <w:rPr>
          <w:rFonts w:hint="eastAsia" w:ascii="仿宋_GB2312" w:cs="仿宋_GB2312"/>
        </w:rPr>
        <w:t>总值为2.08亿元，仪器设备总值达到3002.52万元，图书馆纸质藏书为15.6万余册，电子图书近20万册</w:t>
      </w:r>
      <w:r>
        <w:rPr>
          <w:rFonts w:hint="eastAsia" w:ascii="仿宋_GB2312"/>
        </w:rPr>
        <w:t>。已具备基本办学条件。</w:t>
      </w:r>
      <w:bookmarkEnd w:id="20"/>
      <w:bookmarkEnd w:id="21"/>
      <w:bookmarkEnd w:id="22"/>
      <w:bookmarkEnd w:id="23"/>
      <w:bookmarkEnd w:id="24"/>
      <w:bookmarkStart w:id="28" w:name="_Toc8796"/>
      <w:bookmarkStart w:id="29" w:name="_Toc15323"/>
      <w:bookmarkStart w:id="30" w:name="_Toc448134220"/>
    </w:p>
    <w:bookmarkEnd w:id="25"/>
    <w:bookmarkEnd w:id="26"/>
    <w:bookmarkEnd w:id="27"/>
    <w:bookmarkEnd w:id="28"/>
    <w:bookmarkEnd w:id="29"/>
    <w:p>
      <w:pPr>
        <w:ind w:firstLine="643" w:firstLineChars="200"/>
        <w:outlineLvl w:val="2"/>
        <w:rPr>
          <w:rFonts w:hint="eastAsia" w:ascii="仿宋_GB2312" w:hAnsi="仿宋"/>
          <w:b/>
          <w:szCs w:val="32"/>
        </w:rPr>
      </w:pPr>
      <w:r>
        <w:rPr>
          <w:rFonts w:hint="eastAsia" w:ascii="仿宋_GB2312"/>
          <w:b/>
        </w:rPr>
        <w:t>2.加强专业建设，办学水平得到提升</w:t>
      </w:r>
      <w:bookmarkEnd w:id="30"/>
    </w:p>
    <w:p>
      <w:pPr>
        <w:ind w:firstLine="640" w:firstLineChars="200"/>
        <w:rPr>
          <w:rFonts w:hint="eastAsia" w:ascii="仿宋_GB2312"/>
        </w:rPr>
      </w:pPr>
      <w:bookmarkStart w:id="31" w:name="_Toc425518954"/>
      <w:bookmarkStart w:id="32" w:name="_Toc427138567"/>
      <w:bookmarkStart w:id="33" w:name="_Toc432089461"/>
      <w:bookmarkStart w:id="34" w:name="_Toc432779813"/>
      <w:r>
        <w:rPr>
          <w:rFonts w:hint="eastAsia" w:ascii="仿宋_GB2312"/>
        </w:rPr>
        <w:t>一是调整专业方向，打造新能源专业。学校着力加强新能源专业体系建设，构建了太阳能专业群、风能专业群和新能源管理与服务专业群。新增光伏建筑一体化技术、光热应用技术、光伏材料加工与应用技术、风电系统运行与维护、风力发电工程技术、工业节能管理等6个新能源相关专业，使新能源专业达到7个。其中，光伏发电技术及应用专业成为中央财政支持的重点专业和我省特色专业。太阳能专业群立项为省示范性特色专业群，新能源生产性实训基地立项为省级生产性实习实训基地。2014年，学校成为湖南省高职院校新能源应用技术专业骨干教师培训基地。调整了机电一体化技术等4个传统专业，使其更好地服务于新能源产业发展。到“十二五”末，以太阳能、风能等新能源专业为特色的办学格局初步形成。</w:t>
      </w:r>
      <w:bookmarkStart w:id="35" w:name="_Toc25094"/>
    </w:p>
    <w:p>
      <w:pPr>
        <w:ind w:firstLine="640" w:firstLineChars="200"/>
        <w:rPr>
          <w:rFonts w:hint="eastAsia" w:ascii="仿宋_GB2312" w:hAnsi="仿宋"/>
          <w:szCs w:val="32"/>
        </w:rPr>
      </w:pPr>
      <w:bookmarkStart w:id="36" w:name="_Toc11868"/>
      <w:r>
        <w:rPr>
          <w:rFonts w:hint="eastAsia" w:ascii="仿宋_GB2312"/>
        </w:rPr>
        <w:t>二是培育师资队伍，</w:t>
      </w:r>
      <w:bookmarkEnd w:id="31"/>
      <w:bookmarkEnd w:id="32"/>
      <w:r>
        <w:rPr>
          <w:rFonts w:hint="eastAsia" w:ascii="仿宋_GB2312"/>
        </w:rPr>
        <w:t>教学科研水平稳步提升</w:t>
      </w:r>
      <w:bookmarkEnd w:id="33"/>
      <w:bookmarkEnd w:id="34"/>
      <w:bookmarkEnd w:id="35"/>
      <w:bookmarkEnd w:id="36"/>
      <w:r>
        <w:rPr>
          <w:rFonts w:hint="eastAsia" w:ascii="仿宋_GB2312"/>
        </w:rPr>
        <w:t>。按照</w:t>
      </w:r>
      <w:r>
        <w:rPr>
          <w:rFonts w:hint="eastAsia" w:ascii="仿宋_GB2312" w:cs="仿宋_GB2312"/>
        </w:rPr>
        <w:t>“内培外引，专兼结合”的思路，加快教师队伍建设，共引进教师87名，选送50名教师参加国内培训，4名教师出国培训。培养</w:t>
      </w:r>
      <w:r>
        <w:rPr>
          <w:rFonts w:hint="eastAsia" w:ascii="仿宋_GB2312"/>
        </w:rPr>
        <w:t>“双师型”教师74人，省级青年骨干教师培养对象3名。教师的学历、职称结构得到改善，硕士生以上学历教师增长9.4%，正高职称实现突破，高级职称教师增长3%，初级职称比下降9%（见表1-1和1-2）</w:t>
      </w:r>
      <w:bookmarkStart w:id="37" w:name="_Toc425518955"/>
      <w:bookmarkStart w:id="38" w:name="_Toc427138568"/>
      <w:bookmarkStart w:id="39" w:name="_Toc432779814"/>
      <w:bookmarkStart w:id="40" w:name="_Toc432089462"/>
      <w:r>
        <w:rPr>
          <w:rFonts w:hint="eastAsia" w:ascii="仿宋_GB2312"/>
        </w:rPr>
        <w:t>。按</w:t>
      </w:r>
      <w:r>
        <w:rPr>
          <w:rFonts w:hint="eastAsia" w:ascii="仿宋_GB2312" w:hAnsi="仿宋"/>
          <w:szCs w:val="32"/>
        </w:rPr>
        <w:t xml:space="preserve">照“政策引导，考核推动”思路，提升教师科研水平，教师获省部级及以上科研教研成果特等奖1项，一等奖13项，二等奖37项，三等奖67项，立项省部级课题18项，市厅级课题22项，在学术刊物上共发表论文486篇，主编或参编教材43部，开发校本教材30部。根据“着力内涵，提升质量”的思路，提高学生专业技能水平，数控技术、会计电算化、市场营销、机电一体化技术等专业在全省高职院校学生专业技能抽考中均取得优秀成绩。  </w:t>
      </w:r>
    </w:p>
    <w:p>
      <w:pPr>
        <w:spacing w:line="520" w:lineRule="exact"/>
        <w:jc w:val="center"/>
        <w:rPr>
          <w:rFonts w:hint="eastAsia" w:ascii="仿宋_GB2312" w:hAnsi="仿宋"/>
          <w:b/>
          <w:bCs/>
          <w:szCs w:val="32"/>
        </w:rPr>
      </w:pPr>
      <w:r>
        <w:rPr>
          <w:rFonts w:hint="eastAsia" w:ascii="仿宋_GB2312" w:hAnsi="仿宋"/>
          <w:b/>
          <w:bCs/>
          <w:szCs w:val="32"/>
        </w:rPr>
        <w:t>表1-1：2010／2015年师资队伍学历结构情况对比表</w:t>
      </w:r>
    </w:p>
    <w:tbl>
      <w:tblPr>
        <w:tblStyle w:val="14"/>
        <w:tblW w:w="8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5"/>
        <w:gridCol w:w="1119"/>
        <w:gridCol w:w="979"/>
        <w:gridCol w:w="862"/>
        <w:gridCol w:w="993"/>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2575" w:type="dxa"/>
            <w:vMerge w:val="restart"/>
            <w:vAlign w:val="center"/>
          </w:tcPr>
          <w:p>
            <w:pPr>
              <w:jc w:val="center"/>
              <w:rPr>
                <w:rFonts w:hint="eastAsia"/>
                <w:b/>
                <w:sz w:val="24"/>
              </w:rPr>
            </w:pPr>
            <w:r>
              <w:rPr>
                <w:rFonts w:hint="eastAsia"/>
                <w:b/>
                <w:sz w:val="24"/>
              </w:rPr>
              <w:t>年份</w:t>
            </w:r>
          </w:p>
        </w:tc>
        <w:tc>
          <w:tcPr>
            <w:tcW w:w="1119" w:type="dxa"/>
            <w:vMerge w:val="restart"/>
            <w:vAlign w:val="center"/>
          </w:tcPr>
          <w:p>
            <w:pPr>
              <w:jc w:val="center"/>
              <w:rPr>
                <w:rFonts w:hint="eastAsia"/>
                <w:b/>
                <w:sz w:val="24"/>
              </w:rPr>
            </w:pPr>
            <w:r>
              <w:rPr>
                <w:rFonts w:hint="eastAsia"/>
                <w:b/>
                <w:sz w:val="24"/>
              </w:rPr>
              <w:t>人数</w:t>
            </w:r>
          </w:p>
        </w:tc>
        <w:tc>
          <w:tcPr>
            <w:tcW w:w="1841" w:type="dxa"/>
            <w:gridSpan w:val="2"/>
            <w:vAlign w:val="center"/>
          </w:tcPr>
          <w:p>
            <w:pPr>
              <w:jc w:val="center"/>
              <w:rPr>
                <w:rFonts w:hint="eastAsia"/>
                <w:b/>
                <w:sz w:val="24"/>
              </w:rPr>
            </w:pPr>
            <w:r>
              <w:rPr>
                <w:rFonts w:hint="eastAsia"/>
                <w:b/>
                <w:sz w:val="24"/>
              </w:rPr>
              <w:t>博士</w:t>
            </w:r>
          </w:p>
        </w:tc>
        <w:tc>
          <w:tcPr>
            <w:tcW w:w="2565" w:type="dxa"/>
            <w:gridSpan w:val="2"/>
            <w:vAlign w:val="center"/>
          </w:tcPr>
          <w:p>
            <w:pPr>
              <w:jc w:val="center"/>
              <w:rPr>
                <w:rFonts w:hint="eastAsia"/>
                <w:b/>
                <w:sz w:val="24"/>
              </w:rPr>
            </w:pPr>
            <w:r>
              <w:rPr>
                <w:rFonts w:hint="eastAsia"/>
                <w:b/>
                <w:sz w:val="24"/>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2575" w:type="dxa"/>
            <w:vMerge w:val="continue"/>
            <w:vAlign w:val="center"/>
          </w:tcPr>
          <w:p>
            <w:pPr>
              <w:jc w:val="center"/>
              <w:rPr>
                <w:rFonts w:hint="eastAsia"/>
                <w:b/>
                <w:sz w:val="24"/>
              </w:rPr>
            </w:pPr>
          </w:p>
        </w:tc>
        <w:tc>
          <w:tcPr>
            <w:tcW w:w="1119" w:type="dxa"/>
            <w:vMerge w:val="continue"/>
            <w:vAlign w:val="center"/>
          </w:tcPr>
          <w:p>
            <w:pPr>
              <w:jc w:val="center"/>
              <w:rPr>
                <w:rFonts w:hint="eastAsia"/>
                <w:b/>
                <w:sz w:val="24"/>
              </w:rPr>
            </w:pPr>
          </w:p>
        </w:tc>
        <w:tc>
          <w:tcPr>
            <w:tcW w:w="979" w:type="dxa"/>
            <w:vAlign w:val="center"/>
          </w:tcPr>
          <w:p>
            <w:pPr>
              <w:jc w:val="center"/>
              <w:rPr>
                <w:rFonts w:hint="eastAsia"/>
                <w:b/>
                <w:sz w:val="24"/>
              </w:rPr>
            </w:pPr>
            <w:r>
              <w:rPr>
                <w:rFonts w:hint="eastAsia"/>
                <w:b/>
                <w:sz w:val="24"/>
              </w:rPr>
              <w:t>人数</w:t>
            </w:r>
          </w:p>
        </w:tc>
        <w:tc>
          <w:tcPr>
            <w:tcW w:w="862" w:type="dxa"/>
            <w:vAlign w:val="center"/>
          </w:tcPr>
          <w:p>
            <w:pPr>
              <w:jc w:val="center"/>
              <w:rPr>
                <w:rFonts w:hint="eastAsia"/>
                <w:b/>
                <w:sz w:val="24"/>
              </w:rPr>
            </w:pPr>
            <w:r>
              <w:rPr>
                <w:rFonts w:hint="eastAsia"/>
                <w:b/>
                <w:sz w:val="24"/>
              </w:rPr>
              <w:t>比例</w:t>
            </w:r>
          </w:p>
        </w:tc>
        <w:tc>
          <w:tcPr>
            <w:tcW w:w="993" w:type="dxa"/>
            <w:vAlign w:val="center"/>
          </w:tcPr>
          <w:p>
            <w:pPr>
              <w:jc w:val="center"/>
              <w:rPr>
                <w:rFonts w:hint="eastAsia"/>
                <w:b/>
                <w:sz w:val="24"/>
              </w:rPr>
            </w:pPr>
            <w:r>
              <w:rPr>
                <w:rFonts w:hint="eastAsia"/>
                <w:b/>
                <w:sz w:val="24"/>
              </w:rPr>
              <w:t>人数</w:t>
            </w:r>
          </w:p>
        </w:tc>
        <w:tc>
          <w:tcPr>
            <w:tcW w:w="1572" w:type="dxa"/>
            <w:vAlign w:val="center"/>
          </w:tcPr>
          <w:p>
            <w:pPr>
              <w:jc w:val="center"/>
              <w:rPr>
                <w:rFonts w:hint="eastAsia"/>
                <w:b/>
                <w:sz w:val="24"/>
              </w:rPr>
            </w:pPr>
            <w:r>
              <w:rPr>
                <w:rFonts w:hint="eastAsia"/>
                <w:b/>
                <w:sz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2575" w:type="dxa"/>
            <w:vAlign w:val="center"/>
          </w:tcPr>
          <w:p>
            <w:pPr>
              <w:jc w:val="center"/>
              <w:rPr>
                <w:rFonts w:hint="eastAsia"/>
                <w:sz w:val="24"/>
              </w:rPr>
            </w:pPr>
            <w:r>
              <w:rPr>
                <w:rFonts w:hint="eastAsia"/>
                <w:sz w:val="24"/>
              </w:rPr>
              <w:t>2010（“十一五”末）</w:t>
            </w:r>
          </w:p>
        </w:tc>
        <w:tc>
          <w:tcPr>
            <w:tcW w:w="1119" w:type="dxa"/>
            <w:vAlign w:val="center"/>
          </w:tcPr>
          <w:p>
            <w:pPr>
              <w:jc w:val="center"/>
              <w:rPr>
                <w:rFonts w:hint="eastAsia"/>
                <w:sz w:val="24"/>
              </w:rPr>
            </w:pPr>
            <w:r>
              <w:rPr>
                <w:rFonts w:hint="eastAsia"/>
                <w:sz w:val="24"/>
              </w:rPr>
              <w:t>249</w:t>
            </w:r>
          </w:p>
        </w:tc>
        <w:tc>
          <w:tcPr>
            <w:tcW w:w="979" w:type="dxa"/>
            <w:vAlign w:val="center"/>
          </w:tcPr>
          <w:p>
            <w:pPr>
              <w:jc w:val="center"/>
              <w:rPr>
                <w:rFonts w:hint="eastAsia"/>
                <w:sz w:val="24"/>
              </w:rPr>
            </w:pPr>
            <w:r>
              <w:rPr>
                <w:rFonts w:hint="eastAsia"/>
                <w:sz w:val="24"/>
              </w:rPr>
              <w:t>2</w:t>
            </w:r>
          </w:p>
        </w:tc>
        <w:tc>
          <w:tcPr>
            <w:tcW w:w="862" w:type="dxa"/>
            <w:vAlign w:val="center"/>
          </w:tcPr>
          <w:p>
            <w:pPr>
              <w:jc w:val="center"/>
              <w:rPr>
                <w:rFonts w:hint="eastAsia"/>
                <w:sz w:val="24"/>
              </w:rPr>
            </w:pPr>
            <w:r>
              <w:rPr>
                <w:rFonts w:hint="eastAsia"/>
                <w:sz w:val="24"/>
              </w:rPr>
              <w:t>0.8%</w:t>
            </w:r>
          </w:p>
        </w:tc>
        <w:tc>
          <w:tcPr>
            <w:tcW w:w="993" w:type="dxa"/>
            <w:vAlign w:val="center"/>
          </w:tcPr>
          <w:p>
            <w:pPr>
              <w:jc w:val="center"/>
              <w:rPr>
                <w:rFonts w:hint="eastAsia"/>
                <w:sz w:val="24"/>
              </w:rPr>
            </w:pPr>
            <w:r>
              <w:rPr>
                <w:rFonts w:hint="eastAsia"/>
                <w:sz w:val="24"/>
              </w:rPr>
              <w:t>51</w:t>
            </w:r>
          </w:p>
        </w:tc>
        <w:tc>
          <w:tcPr>
            <w:tcW w:w="1572" w:type="dxa"/>
            <w:vAlign w:val="center"/>
          </w:tcPr>
          <w:p>
            <w:pPr>
              <w:jc w:val="center"/>
              <w:rPr>
                <w:rFonts w:hint="eastAsia"/>
                <w:sz w:val="24"/>
              </w:rPr>
            </w:pPr>
            <w:r>
              <w:rPr>
                <w:rFonts w:hint="eastAsia"/>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575" w:type="dxa"/>
            <w:vAlign w:val="center"/>
          </w:tcPr>
          <w:p>
            <w:pPr>
              <w:jc w:val="center"/>
              <w:rPr>
                <w:rFonts w:hint="eastAsia"/>
                <w:sz w:val="24"/>
              </w:rPr>
            </w:pPr>
            <w:r>
              <w:rPr>
                <w:rFonts w:hint="eastAsia"/>
                <w:sz w:val="24"/>
              </w:rPr>
              <w:t>2015（“十二五”末）</w:t>
            </w:r>
          </w:p>
        </w:tc>
        <w:tc>
          <w:tcPr>
            <w:tcW w:w="1119" w:type="dxa"/>
            <w:vAlign w:val="center"/>
          </w:tcPr>
          <w:p>
            <w:pPr>
              <w:jc w:val="center"/>
              <w:rPr>
                <w:rFonts w:hint="eastAsia"/>
                <w:sz w:val="24"/>
              </w:rPr>
            </w:pPr>
            <w:r>
              <w:rPr>
                <w:rFonts w:hint="eastAsia"/>
                <w:sz w:val="24"/>
              </w:rPr>
              <w:t>254</w:t>
            </w:r>
          </w:p>
        </w:tc>
        <w:tc>
          <w:tcPr>
            <w:tcW w:w="979" w:type="dxa"/>
            <w:vAlign w:val="center"/>
          </w:tcPr>
          <w:p>
            <w:pPr>
              <w:jc w:val="center"/>
              <w:rPr>
                <w:rFonts w:hint="eastAsia"/>
                <w:sz w:val="24"/>
              </w:rPr>
            </w:pPr>
            <w:r>
              <w:rPr>
                <w:rFonts w:hint="eastAsia"/>
                <w:sz w:val="24"/>
              </w:rPr>
              <w:t>3</w:t>
            </w:r>
          </w:p>
        </w:tc>
        <w:tc>
          <w:tcPr>
            <w:tcW w:w="862" w:type="dxa"/>
            <w:vAlign w:val="center"/>
          </w:tcPr>
          <w:p>
            <w:pPr>
              <w:jc w:val="center"/>
              <w:rPr>
                <w:rFonts w:hint="eastAsia"/>
                <w:sz w:val="24"/>
              </w:rPr>
            </w:pPr>
            <w:r>
              <w:rPr>
                <w:rFonts w:hint="eastAsia"/>
                <w:sz w:val="24"/>
              </w:rPr>
              <w:t>1.2%</w:t>
            </w:r>
          </w:p>
        </w:tc>
        <w:tc>
          <w:tcPr>
            <w:tcW w:w="993" w:type="dxa"/>
            <w:vAlign w:val="center"/>
          </w:tcPr>
          <w:p>
            <w:pPr>
              <w:jc w:val="center"/>
              <w:rPr>
                <w:rFonts w:hint="eastAsia"/>
                <w:sz w:val="24"/>
              </w:rPr>
            </w:pPr>
            <w:r>
              <w:rPr>
                <w:rFonts w:hint="eastAsia"/>
                <w:sz w:val="24"/>
              </w:rPr>
              <w:t>74</w:t>
            </w:r>
          </w:p>
        </w:tc>
        <w:tc>
          <w:tcPr>
            <w:tcW w:w="1572" w:type="dxa"/>
            <w:vAlign w:val="center"/>
          </w:tcPr>
          <w:p>
            <w:pPr>
              <w:jc w:val="center"/>
              <w:rPr>
                <w:rFonts w:hint="eastAsia"/>
                <w:sz w:val="24"/>
              </w:rPr>
            </w:pPr>
            <w:r>
              <w:rPr>
                <w:rFonts w:hint="eastAsia"/>
                <w:sz w:val="24"/>
              </w:rPr>
              <w:t>29%</w:t>
            </w:r>
          </w:p>
        </w:tc>
      </w:tr>
    </w:tbl>
    <w:p>
      <w:pPr>
        <w:spacing w:line="520" w:lineRule="exact"/>
        <w:jc w:val="center"/>
        <w:rPr>
          <w:rFonts w:hint="eastAsia" w:ascii="仿宋_GB2312" w:hAnsi="仿宋_GB2312" w:cs="仿宋_GB2312"/>
          <w:b/>
          <w:bCs/>
          <w:szCs w:val="32"/>
        </w:rPr>
      </w:pPr>
      <w:r>
        <w:rPr>
          <w:rFonts w:hint="eastAsia" w:ascii="仿宋_GB2312" w:hAnsi="仿宋_GB2312" w:cs="仿宋_GB2312"/>
          <w:b/>
          <w:bCs/>
          <w:szCs w:val="32"/>
        </w:rPr>
        <w:t>表1-2：2010／2015年师资队伍职称结构情况对比表</w:t>
      </w:r>
    </w:p>
    <w:tbl>
      <w:tblPr>
        <w:tblStyle w:val="14"/>
        <w:tblW w:w="80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766"/>
        <w:gridCol w:w="773"/>
        <w:gridCol w:w="856"/>
        <w:gridCol w:w="773"/>
        <w:gridCol w:w="813"/>
        <w:gridCol w:w="773"/>
        <w:gridCol w:w="813"/>
        <w:gridCol w:w="774"/>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903" w:type="dxa"/>
            <w:vMerge w:val="restart"/>
            <w:vAlign w:val="center"/>
          </w:tcPr>
          <w:p>
            <w:pPr>
              <w:jc w:val="center"/>
              <w:rPr>
                <w:rFonts w:hint="eastAsia"/>
                <w:b/>
                <w:sz w:val="24"/>
              </w:rPr>
            </w:pPr>
            <w:r>
              <w:rPr>
                <w:rFonts w:hint="eastAsia"/>
                <w:b/>
                <w:sz w:val="24"/>
              </w:rPr>
              <w:t>年份</w:t>
            </w:r>
          </w:p>
        </w:tc>
        <w:tc>
          <w:tcPr>
            <w:tcW w:w="766" w:type="dxa"/>
            <w:vMerge w:val="restart"/>
            <w:vAlign w:val="center"/>
          </w:tcPr>
          <w:p>
            <w:pPr>
              <w:jc w:val="center"/>
              <w:rPr>
                <w:rFonts w:hint="eastAsia"/>
                <w:b/>
                <w:sz w:val="24"/>
              </w:rPr>
            </w:pPr>
            <w:r>
              <w:rPr>
                <w:rFonts w:hint="eastAsia"/>
                <w:b/>
                <w:sz w:val="24"/>
              </w:rPr>
              <w:t>人数</w:t>
            </w:r>
          </w:p>
        </w:tc>
        <w:tc>
          <w:tcPr>
            <w:tcW w:w="1629" w:type="dxa"/>
            <w:gridSpan w:val="2"/>
            <w:vAlign w:val="center"/>
          </w:tcPr>
          <w:p>
            <w:pPr>
              <w:jc w:val="center"/>
              <w:rPr>
                <w:rFonts w:hint="eastAsia"/>
                <w:b/>
                <w:sz w:val="24"/>
              </w:rPr>
            </w:pPr>
            <w:r>
              <w:rPr>
                <w:rFonts w:hint="eastAsia"/>
                <w:b/>
                <w:sz w:val="24"/>
              </w:rPr>
              <w:t>正高</w:t>
            </w:r>
          </w:p>
        </w:tc>
        <w:tc>
          <w:tcPr>
            <w:tcW w:w="1586" w:type="dxa"/>
            <w:gridSpan w:val="2"/>
            <w:vAlign w:val="center"/>
          </w:tcPr>
          <w:p>
            <w:pPr>
              <w:jc w:val="center"/>
              <w:rPr>
                <w:rFonts w:hint="eastAsia"/>
                <w:b/>
                <w:sz w:val="24"/>
              </w:rPr>
            </w:pPr>
            <w:r>
              <w:rPr>
                <w:rFonts w:hint="eastAsia"/>
                <w:b/>
                <w:sz w:val="24"/>
              </w:rPr>
              <w:t>副高</w:t>
            </w:r>
          </w:p>
        </w:tc>
        <w:tc>
          <w:tcPr>
            <w:tcW w:w="1586" w:type="dxa"/>
            <w:gridSpan w:val="2"/>
            <w:vAlign w:val="center"/>
          </w:tcPr>
          <w:p>
            <w:pPr>
              <w:jc w:val="center"/>
              <w:rPr>
                <w:rFonts w:hint="eastAsia"/>
                <w:b/>
                <w:sz w:val="24"/>
              </w:rPr>
            </w:pPr>
            <w:r>
              <w:rPr>
                <w:rFonts w:hint="eastAsia"/>
                <w:b/>
                <w:sz w:val="24"/>
              </w:rPr>
              <w:t>中级</w:t>
            </w:r>
          </w:p>
        </w:tc>
        <w:tc>
          <w:tcPr>
            <w:tcW w:w="1588" w:type="dxa"/>
            <w:gridSpan w:val="2"/>
            <w:vAlign w:val="center"/>
          </w:tcPr>
          <w:p>
            <w:pPr>
              <w:jc w:val="center"/>
              <w:rPr>
                <w:rFonts w:hint="eastAsia"/>
                <w:b/>
                <w:sz w:val="24"/>
              </w:rPr>
            </w:pPr>
            <w:r>
              <w:rPr>
                <w:rFonts w:hint="eastAsia"/>
                <w:b/>
                <w:sz w:val="24"/>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903" w:type="dxa"/>
            <w:vMerge w:val="continue"/>
            <w:vAlign w:val="center"/>
          </w:tcPr>
          <w:p>
            <w:pPr>
              <w:jc w:val="center"/>
              <w:rPr>
                <w:rFonts w:hint="eastAsia"/>
                <w:b/>
                <w:sz w:val="24"/>
              </w:rPr>
            </w:pPr>
          </w:p>
        </w:tc>
        <w:tc>
          <w:tcPr>
            <w:tcW w:w="766" w:type="dxa"/>
            <w:vMerge w:val="continue"/>
            <w:vAlign w:val="center"/>
          </w:tcPr>
          <w:p>
            <w:pPr>
              <w:jc w:val="center"/>
              <w:rPr>
                <w:rFonts w:hint="eastAsia"/>
                <w:b/>
                <w:sz w:val="24"/>
              </w:rPr>
            </w:pPr>
          </w:p>
        </w:tc>
        <w:tc>
          <w:tcPr>
            <w:tcW w:w="773" w:type="dxa"/>
            <w:vAlign w:val="center"/>
          </w:tcPr>
          <w:p>
            <w:pPr>
              <w:jc w:val="center"/>
              <w:rPr>
                <w:rFonts w:hint="eastAsia"/>
                <w:b/>
                <w:sz w:val="24"/>
              </w:rPr>
            </w:pPr>
            <w:r>
              <w:rPr>
                <w:rFonts w:hint="eastAsia"/>
                <w:b/>
                <w:sz w:val="24"/>
              </w:rPr>
              <w:t>人数</w:t>
            </w:r>
          </w:p>
        </w:tc>
        <w:tc>
          <w:tcPr>
            <w:tcW w:w="856" w:type="dxa"/>
            <w:vAlign w:val="center"/>
          </w:tcPr>
          <w:p>
            <w:pPr>
              <w:jc w:val="center"/>
              <w:rPr>
                <w:rFonts w:hint="eastAsia"/>
                <w:b/>
                <w:sz w:val="24"/>
              </w:rPr>
            </w:pPr>
            <w:r>
              <w:rPr>
                <w:rFonts w:hint="eastAsia"/>
                <w:b/>
                <w:sz w:val="24"/>
              </w:rPr>
              <w:t>比例</w:t>
            </w:r>
          </w:p>
        </w:tc>
        <w:tc>
          <w:tcPr>
            <w:tcW w:w="773" w:type="dxa"/>
            <w:vAlign w:val="center"/>
          </w:tcPr>
          <w:p>
            <w:pPr>
              <w:jc w:val="center"/>
              <w:rPr>
                <w:rFonts w:hint="eastAsia"/>
                <w:b/>
                <w:sz w:val="24"/>
              </w:rPr>
            </w:pPr>
            <w:r>
              <w:rPr>
                <w:rFonts w:hint="eastAsia"/>
                <w:b/>
                <w:sz w:val="24"/>
              </w:rPr>
              <w:t>人数</w:t>
            </w:r>
          </w:p>
        </w:tc>
        <w:tc>
          <w:tcPr>
            <w:tcW w:w="813" w:type="dxa"/>
            <w:vAlign w:val="center"/>
          </w:tcPr>
          <w:p>
            <w:pPr>
              <w:jc w:val="center"/>
              <w:rPr>
                <w:rFonts w:hint="eastAsia"/>
                <w:b/>
                <w:sz w:val="24"/>
              </w:rPr>
            </w:pPr>
            <w:r>
              <w:rPr>
                <w:rFonts w:hint="eastAsia"/>
                <w:b/>
                <w:sz w:val="24"/>
              </w:rPr>
              <w:t>比例</w:t>
            </w:r>
          </w:p>
        </w:tc>
        <w:tc>
          <w:tcPr>
            <w:tcW w:w="773" w:type="dxa"/>
            <w:vAlign w:val="center"/>
          </w:tcPr>
          <w:p>
            <w:pPr>
              <w:jc w:val="center"/>
              <w:rPr>
                <w:rFonts w:hint="eastAsia"/>
                <w:b/>
                <w:sz w:val="24"/>
              </w:rPr>
            </w:pPr>
            <w:r>
              <w:rPr>
                <w:rFonts w:hint="eastAsia"/>
                <w:b/>
                <w:sz w:val="24"/>
              </w:rPr>
              <w:t>人数</w:t>
            </w:r>
          </w:p>
        </w:tc>
        <w:tc>
          <w:tcPr>
            <w:tcW w:w="813" w:type="dxa"/>
            <w:vAlign w:val="center"/>
          </w:tcPr>
          <w:p>
            <w:pPr>
              <w:jc w:val="center"/>
              <w:rPr>
                <w:rFonts w:hint="eastAsia"/>
                <w:b/>
                <w:sz w:val="24"/>
              </w:rPr>
            </w:pPr>
            <w:r>
              <w:rPr>
                <w:rFonts w:hint="eastAsia"/>
                <w:b/>
                <w:sz w:val="24"/>
              </w:rPr>
              <w:t>比例</w:t>
            </w:r>
          </w:p>
        </w:tc>
        <w:tc>
          <w:tcPr>
            <w:tcW w:w="774" w:type="dxa"/>
            <w:vAlign w:val="center"/>
          </w:tcPr>
          <w:p>
            <w:pPr>
              <w:jc w:val="center"/>
              <w:rPr>
                <w:rFonts w:hint="eastAsia"/>
                <w:b/>
                <w:sz w:val="24"/>
              </w:rPr>
            </w:pPr>
            <w:r>
              <w:rPr>
                <w:rFonts w:hint="eastAsia"/>
                <w:b/>
                <w:sz w:val="24"/>
              </w:rPr>
              <w:t>人数</w:t>
            </w:r>
          </w:p>
        </w:tc>
        <w:tc>
          <w:tcPr>
            <w:tcW w:w="814" w:type="dxa"/>
            <w:vAlign w:val="center"/>
          </w:tcPr>
          <w:p>
            <w:pPr>
              <w:jc w:val="center"/>
              <w:rPr>
                <w:rFonts w:hint="eastAsia"/>
                <w:b/>
                <w:sz w:val="24"/>
              </w:rPr>
            </w:pPr>
            <w:r>
              <w:rPr>
                <w:rFonts w:hint="eastAsia"/>
                <w:b/>
                <w:sz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03" w:type="dxa"/>
            <w:vAlign w:val="center"/>
          </w:tcPr>
          <w:p>
            <w:pPr>
              <w:jc w:val="center"/>
              <w:rPr>
                <w:rFonts w:hint="eastAsia"/>
                <w:sz w:val="24"/>
              </w:rPr>
            </w:pPr>
            <w:r>
              <w:rPr>
                <w:rFonts w:hint="eastAsia"/>
                <w:sz w:val="24"/>
              </w:rPr>
              <w:t>2010</w:t>
            </w:r>
          </w:p>
        </w:tc>
        <w:tc>
          <w:tcPr>
            <w:tcW w:w="766" w:type="dxa"/>
            <w:vAlign w:val="center"/>
          </w:tcPr>
          <w:p>
            <w:pPr>
              <w:jc w:val="center"/>
              <w:rPr>
                <w:rFonts w:hint="eastAsia"/>
                <w:sz w:val="24"/>
              </w:rPr>
            </w:pPr>
            <w:r>
              <w:rPr>
                <w:rFonts w:hint="eastAsia"/>
                <w:sz w:val="24"/>
              </w:rPr>
              <w:t>249</w:t>
            </w:r>
          </w:p>
        </w:tc>
        <w:tc>
          <w:tcPr>
            <w:tcW w:w="773" w:type="dxa"/>
            <w:vAlign w:val="center"/>
          </w:tcPr>
          <w:p>
            <w:pPr>
              <w:jc w:val="center"/>
              <w:rPr>
                <w:rFonts w:hint="eastAsia"/>
                <w:sz w:val="24"/>
              </w:rPr>
            </w:pPr>
            <w:r>
              <w:rPr>
                <w:rFonts w:hint="eastAsia"/>
                <w:sz w:val="24"/>
              </w:rPr>
              <w:t>0</w:t>
            </w:r>
          </w:p>
        </w:tc>
        <w:tc>
          <w:tcPr>
            <w:tcW w:w="856" w:type="dxa"/>
            <w:vAlign w:val="center"/>
          </w:tcPr>
          <w:p>
            <w:pPr>
              <w:jc w:val="center"/>
              <w:rPr>
                <w:rFonts w:hint="eastAsia"/>
                <w:sz w:val="24"/>
              </w:rPr>
            </w:pPr>
            <w:r>
              <w:rPr>
                <w:rFonts w:hint="eastAsia"/>
                <w:sz w:val="24"/>
              </w:rPr>
              <w:t>0</w:t>
            </w:r>
          </w:p>
        </w:tc>
        <w:tc>
          <w:tcPr>
            <w:tcW w:w="773" w:type="dxa"/>
            <w:vAlign w:val="center"/>
          </w:tcPr>
          <w:p>
            <w:pPr>
              <w:jc w:val="center"/>
              <w:rPr>
                <w:rFonts w:hint="eastAsia"/>
                <w:sz w:val="24"/>
              </w:rPr>
            </w:pPr>
            <w:r>
              <w:rPr>
                <w:rFonts w:hint="eastAsia"/>
                <w:sz w:val="24"/>
              </w:rPr>
              <w:t>35</w:t>
            </w:r>
          </w:p>
        </w:tc>
        <w:tc>
          <w:tcPr>
            <w:tcW w:w="813" w:type="dxa"/>
            <w:vAlign w:val="center"/>
          </w:tcPr>
          <w:p>
            <w:pPr>
              <w:jc w:val="center"/>
              <w:rPr>
                <w:rFonts w:hint="eastAsia"/>
                <w:sz w:val="24"/>
              </w:rPr>
            </w:pPr>
            <w:r>
              <w:rPr>
                <w:rFonts w:hint="eastAsia"/>
                <w:sz w:val="24"/>
              </w:rPr>
              <w:t>14%</w:t>
            </w:r>
          </w:p>
        </w:tc>
        <w:tc>
          <w:tcPr>
            <w:tcW w:w="773" w:type="dxa"/>
            <w:vAlign w:val="center"/>
          </w:tcPr>
          <w:p>
            <w:pPr>
              <w:jc w:val="center"/>
              <w:rPr>
                <w:rFonts w:hint="eastAsia"/>
                <w:sz w:val="24"/>
              </w:rPr>
            </w:pPr>
            <w:r>
              <w:rPr>
                <w:rFonts w:hint="eastAsia"/>
                <w:sz w:val="24"/>
              </w:rPr>
              <w:t>82</w:t>
            </w:r>
          </w:p>
        </w:tc>
        <w:tc>
          <w:tcPr>
            <w:tcW w:w="813" w:type="dxa"/>
            <w:vAlign w:val="center"/>
          </w:tcPr>
          <w:p>
            <w:pPr>
              <w:jc w:val="center"/>
              <w:rPr>
                <w:rFonts w:hint="eastAsia"/>
                <w:sz w:val="24"/>
              </w:rPr>
            </w:pPr>
            <w:r>
              <w:rPr>
                <w:rFonts w:hint="eastAsia"/>
                <w:sz w:val="24"/>
              </w:rPr>
              <w:t>33%</w:t>
            </w:r>
          </w:p>
        </w:tc>
        <w:tc>
          <w:tcPr>
            <w:tcW w:w="774" w:type="dxa"/>
            <w:vAlign w:val="center"/>
          </w:tcPr>
          <w:p>
            <w:pPr>
              <w:jc w:val="center"/>
              <w:rPr>
                <w:rFonts w:hint="eastAsia"/>
                <w:sz w:val="24"/>
              </w:rPr>
            </w:pPr>
            <w:r>
              <w:rPr>
                <w:rFonts w:hint="eastAsia"/>
                <w:sz w:val="24"/>
              </w:rPr>
              <w:t>92</w:t>
            </w:r>
          </w:p>
        </w:tc>
        <w:tc>
          <w:tcPr>
            <w:tcW w:w="814" w:type="dxa"/>
            <w:vAlign w:val="center"/>
          </w:tcPr>
          <w:p>
            <w:pPr>
              <w:jc w:val="center"/>
              <w:rPr>
                <w:rFonts w:hint="eastAsia"/>
                <w:sz w:val="24"/>
              </w:rPr>
            </w:pPr>
            <w:r>
              <w:rPr>
                <w:rFonts w:hint="eastAsia"/>
                <w:sz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903" w:type="dxa"/>
            <w:vAlign w:val="center"/>
          </w:tcPr>
          <w:p>
            <w:pPr>
              <w:jc w:val="center"/>
              <w:rPr>
                <w:rFonts w:hint="eastAsia"/>
                <w:sz w:val="24"/>
              </w:rPr>
            </w:pPr>
            <w:r>
              <w:rPr>
                <w:rFonts w:hint="eastAsia"/>
                <w:sz w:val="24"/>
              </w:rPr>
              <w:t>2015</w:t>
            </w:r>
          </w:p>
        </w:tc>
        <w:tc>
          <w:tcPr>
            <w:tcW w:w="766" w:type="dxa"/>
            <w:vAlign w:val="center"/>
          </w:tcPr>
          <w:p>
            <w:pPr>
              <w:jc w:val="center"/>
              <w:rPr>
                <w:rFonts w:hint="eastAsia"/>
                <w:sz w:val="24"/>
              </w:rPr>
            </w:pPr>
            <w:r>
              <w:rPr>
                <w:rFonts w:hint="eastAsia"/>
                <w:sz w:val="24"/>
              </w:rPr>
              <w:t>254</w:t>
            </w:r>
          </w:p>
        </w:tc>
        <w:tc>
          <w:tcPr>
            <w:tcW w:w="773" w:type="dxa"/>
            <w:vAlign w:val="center"/>
          </w:tcPr>
          <w:p>
            <w:pPr>
              <w:jc w:val="center"/>
              <w:rPr>
                <w:rFonts w:hint="eastAsia"/>
                <w:sz w:val="24"/>
              </w:rPr>
            </w:pPr>
            <w:r>
              <w:rPr>
                <w:rFonts w:hint="eastAsia"/>
                <w:sz w:val="24"/>
              </w:rPr>
              <w:t>4</w:t>
            </w:r>
          </w:p>
        </w:tc>
        <w:tc>
          <w:tcPr>
            <w:tcW w:w="856" w:type="dxa"/>
            <w:vAlign w:val="center"/>
          </w:tcPr>
          <w:p>
            <w:pPr>
              <w:jc w:val="center"/>
              <w:rPr>
                <w:rFonts w:hint="eastAsia"/>
                <w:sz w:val="24"/>
              </w:rPr>
            </w:pPr>
            <w:r>
              <w:rPr>
                <w:rFonts w:hint="eastAsia"/>
                <w:sz w:val="24"/>
              </w:rPr>
              <w:t>1.5%</w:t>
            </w:r>
          </w:p>
        </w:tc>
        <w:tc>
          <w:tcPr>
            <w:tcW w:w="773" w:type="dxa"/>
            <w:vAlign w:val="center"/>
          </w:tcPr>
          <w:p>
            <w:pPr>
              <w:jc w:val="center"/>
              <w:rPr>
                <w:rFonts w:hint="eastAsia"/>
                <w:sz w:val="24"/>
              </w:rPr>
            </w:pPr>
            <w:r>
              <w:rPr>
                <w:rFonts w:hint="eastAsia"/>
                <w:sz w:val="24"/>
              </w:rPr>
              <w:t>49</w:t>
            </w:r>
          </w:p>
        </w:tc>
        <w:tc>
          <w:tcPr>
            <w:tcW w:w="813" w:type="dxa"/>
            <w:vAlign w:val="center"/>
          </w:tcPr>
          <w:p>
            <w:pPr>
              <w:jc w:val="center"/>
              <w:rPr>
                <w:rFonts w:hint="eastAsia"/>
                <w:sz w:val="24"/>
              </w:rPr>
            </w:pPr>
            <w:r>
              <w:rPr>
                <w:rFonts w:hint="eastAsia"/>
                <w:sz w:val="24"/>
              </w:rPr>
              <w:t>19%</w:t>
            </w:r>
          </w:p>
        </w:tc>
        <w:tc>
          <w:tcPr>
            <w:tcW w:w="773" w:type="dxa"/>
            <w:vAlign w:val="center"/>
          </w:tcPr>
          <w:p>
            <w:pPr>
              <w:jc w:val="center"/>
              <w:rPr>
                <w:rFonts w:hint="eastAsia"/>
                <w:sz w:val="24"/>
              </w:rPr>
            </w:pPr>
            <w:r>
              <w:rPr>
                <w:rFonts w:hint="eastAsia"/>
                <w:sz w:val="24"/>
              </w:rPr>
              <w:t>93</w:t>
            </w:r>
          </w:p>
        </w:tc>
        <w:tc>
          <w:tcPr>
            <w:tcW w:w="813" w:type="dxa"/>
            <w:vAlign w:val="center"/>
          </w:tcPr>
          <w:p>
            <w:pPr>
              <w:jc w:val="center"/>
              <w:rPr>
                <w:rFonts w:hint="eastAsia"/>
                <w:sz w:val="24"/>
              </w:rPr>
            </w:pPr>
            <w:r>
              <w:rPr>
                <w:rFonts w:hint="eastAsia"/>
                <w:sz w:val="24"/>
              </w:rPr>
              <w:t>37%</w:t>
            </w:r>
          </w:p>
        </w:tc>
        <w:tc>
          <w:tcPr>
            <w:tcW w:w="774" w:type="dxa"/>
            <w:vAlign w:val="center"/>
          </w:tcPr>
          <w:p>
            <w:pPr>
              <w:jc w:val="center"/>
              <w:rPr>
                <w:rFonts w:hint="eastAsia"/>
                <w:sz w:val="24"/>
              </w:rPr>
            </w:pPr>
            <w:r>
              <w:rPr>
                <w:rFonts w:hint="eastAsia"/>
                <w:sz w:val="24"/>
              </w:rPr>
              <w:t>68</w:t>
            </w:r>
          </w:p>
        </w:tc>
        <w:tc>
          <w:tcPr>
            <w:tcW w:w="814" w:type="dxa"/>
            <w:vAlign w:val="center"/>
          </w:tcPr>
          <w:p>
            <w:pPr>
              <w:jc w:val="center"/>
              <w:rPr>
                <w:rFonts w:hint="eastAsia"/>
                <w:sz w:val="24"/>
              </w:rPr>
            </w:pPr>
            <w:r>
              <w:rPr>
                <w:rFonts w:hint="eastAsia"/>
                <w:sz w:val="24"/>
              </w:rPr>
              <w:t>28%</w:t>
            </w:r>
          </w:p>
        </w:tc>
      </w:tr>
    </w:tbl>
    <w:p>
      <w:pPr>
        <w:ind w:firstLine="640" w:firstLineChars="200"/>
        <w:rPr>
          <w:rFonts w:ascii="仿宋_GB2312" w:hAnsi="仿宋"/>
          <w:szCs w:val="32"/>
        </w:rPr>
      </w:pPr>
      <w:bookmarkStart w:id="41" w:name="_Toc63"/>
      <w:r>
        <w:rPr>
          <w:rFonts w:hint="eastAsia" w:ascii="仿宋_GB2312" w:hAnsi="仿宋"/>
          <w:szCs w:val="32"/>
        </w:rPr>
        <w:t>三是</w:t>
      </w:r>
      <w:r>
        <w:rPr>
          <w:rFonts w:hint="eastAsia"/>
        </w:rPr>
        <w:t>开展校企合作，教学改革成效显著。</w:t>
      </w:r>
      <w:r>
        <w:rPr>
          <w:rFonts w:hint="eastAsia" w:ascii="仿宋_GB2312" w:hAnsi="仿宋"/>
          <w:szCs w:val="32"/>
        </w:rPr>
        <w:t>初步构筑了校企合作管理平台，较好地实现了合作育人、合作办学、合作就业、合作发展。先后与60多家企业建立了深度合作关系，与江西晶科能源、广东明阳风电等37家企业签订了校企合作协议，开办了“晶科”、“明阳”等企业冠名的订单班；与企业共同建立校外实训基地38家，顶岗实习基地15个，校外师资培训基地7个，校外企业参与了19个专业的专业教学。学校积极探索产学研合作模式，与合作企业建立了太阳能应用技术研究所、理工科技咨询公司，承接了湖南省教育厅语言文字测试中心、省煤炭公司、江西峡江普正药业等光伏电站建设项目。2015年，学校加入中国新能源产业校企合作职教联盟，并成为湖南分会长单位，成功承办了</w:t>
      </w:r>
      <w:r>
        <w:rPr>
          <w:rFonts w:ascii="仿宋_GB2312" w:hAnsi="仿宋"/>
          <w:szCs w:val="32"/>
        </w:rPr>
        <w:t>全国新能源职业教育与产业发展对话会</w:t>
      </w:r>
      <w:r>
        <w:rPr>
          <w:rFonts w:hint="eastAsia" w:ascii="仿宋_GB2312" w:hAnsi="仿宋"/>
          <w:szCs w:val="32"/>
        </w:rPr>
        <w:t>。</w:t>
      </w:r>
    </w:p>
    <w:p>
      <w:pPr>
        <w:ind w:firstLine="643" w:firstLineChars="200"/>
        <w:rPr>
          <w:rFonts w:hint="eastAsia" w:ascii="仿宋_GB2312"/>
          <w:b/>
        </w:rPr>
      </w:pPr>
      <w:bookmarkStart w:id="42" w:name="_Toc448134221"/>
      <w:bookmarkStart w:id="43" w:name="_Toc4259"/>
      <w:r>
        <w:rPr>
          <w:rFonts w:hint="eastAsia" w:ascii="仿宋_GB2312"/>
          <w:b/>
        </w:rPr>
        <w:t>3.凝练校园文化，</w:t>
      </w:r>
      <w:bookmarkEnd w:id="37"/>
      <w:bookmarkEnd w:id="38"/>
      <w:r>
        <w:rPr>
          <w:rFonts w:hint="eastAsia" w:ascii="仿宋_GB2312"/>
          <w:b/>
        </w:rPr>
        <w:t>理工精神初见雏形</w:t>
      </w:r>
      <w:bookmarkEnd w:id="39"/>
      <w:bookmarkEnd w:id="40"/>
      <w:bookmarkEnd w:id="41"/>
      <w:bookmarkEnd w:id="42"/>
      <w:bookmarkEnd w:id="43"/>
    </w:p>
    <w:p>
      <w:pPr>
        <w:ind w:firstLine="640" w:firstLineChars="200"/>
        <w:rPr>
          <w:rFonts w:hint="eastAsia" w:ascii="仿宋_GB2312" w:hAnsi="仿宋"/>
          <w:szCs w:val="32"/>
        </w:rPr>
      </w:pPr>
      <w:bookmarkStart w:id="44" w:name="_Toc432779815"/>
      <w:bookmarkStart w:id="45" w:name="_Toc432089463"/>
      <w:bookmarkStart w:id="46" w:name="_Toc427138569"/>
      <w:r>
        <w:rPr>
          <w:rFonts w:hint="eastAsia" w:ascii="仿宋_GB2312" w:hAnsi="仿宋"/>
          <w:szCs w:val="32"/>
        </w:rPr>
        <w:t>贯彻执行党委领导下的校长负责制，以优良的党风引领校风，以优良的师德彰显教风，以优良的教风促进学风，弘扬“明理知行，精工致远”的校训、“博爱博学，求实求新”的教风和“勤学勤思，笃信笃行”的学风，以“文”化人，以“文”育人，打造了“君子莲”大讲堂、“课前一分钟”、“爱心传承”等校园文化品牌项目。其中，“爱心传承”工程被立项为省教育厅大学生思想政治教育特色项目；“君子莲”大讲堂被立项为湖南省普通高等学校校园文化精品建设项目；《“课前一分钟”演讲与学生综合素质拓展》获湖南省高校校园文化建设优秀成果一等奖。创新绿色课程体系，倡导“节能降耗、绿色环保”的生活理念，启动了“光伏森林”建设项目，新建了光伏树等节能雕塑，为学校增添了职业氛围。</w:t>
      </w:r>
      <w:bookmarkStart w:id="47" w:name="_Toc427138570"/>
      <w:bookmarkStart w:id="48" w:name="_Toc432779816"/>
      <w:bookmarkStart w:id="49" w:name="_Toc432089464"/>
      <w:bookmarkEnd w:id="44"/>
      <w:bookmarkEnd w:id="45"/>
      <w:bookmarkEnd w:id="46"/>
      <w:r>
        <w:rPr>
          <w:rFonts w:hint="eastAsia" w:ascii="仿宋_GB2312" w:hAnsi="仿宋"/>
          <w:szCs w:val="32"/>
        </w:rPr>
        <w:t>“十二五”期间，学校通过了教育部第二轮人才培养工作评估、湖南省高校党建评估和文明高校评估，成功创建省级文明卫生单位和湖南省“两型”示范学校。</w:t>
      </w:r>
      <w:bookmarkStart w:id="50" w:name="_Toc432779817"/>
      <w:bookmarkStart w:id="51" w:name="_Toc432089465"/>
      <w:bookmarkStart w:id="52" w:name="_Toc425518956"/>
      <w:bookmarkEnd w:id="47"/>
      <w:bookmarkEnd w:id="48"/>
      <w:bookmarkEnd w:id="49"/>
      <w:r>
        <w:rPr>
          <w:rFonts w:hint="eastAsia" w:ascii="仿宋_GB2312" w:hAnsi="仿宋"/>
          <w:szCs w:val="32"/>
        </w:rPr>
        <w:t xml:space="preserve"> </w:t>
      </w:r>
      <w:bookmarkStart w:id="53" w:name="_Toc448134222"/>
      <w:bookmarkStart w:id="54" w:name="_Toc24314"/>
      <w:bookmarkStart w:id="55" w:name="_Toc16088"/>
    </w:p>
    <w:p>
      <w:pPr>
        <w:ind w:firstLine="643" w:firstLineChars="200"/>
        <w:rPr>
          <w:rFonts w:hint="eastAsia" w:ascii="楷体_GB2312" w:hAnsi="仿宋" w:eastAsia="楷体_GB2312"/>
          <w:b/>
          <w:szCs w:val="32"/>
        </w:rPr>
      </w:pPr>
      <w:r>
        <w:rPr>
          <w:rFonts w:hint="eastAsia" w:ascii="楷体_GB2312" w:eastAsia="楷体_GB2312"/>
          <w:b/>
        </w:rPr>
        <w:t>（二）存在的主要问题</w:t>
      </w:r>
      <w:bookmarkEnd w:id="50"/>
      <w:bookmarkEnd w:id="51"/>
      <w:bookmarkEnd w:id="52"/>
      <w:bookmarkEnd w:id="53"/>
      <w:bookmarkEnd w:id="54"/>
      <w:bookmarkEnd w:id="55"/>
    </w:p>
    <w:p>
      <w:pPr>
        <w:ind w:firstLine="640" w:firstLineChars="200"/>
        <w:rPr>
          <w:rFonts w:hint="eastAsia"/>
        </w:rPr>
      </w:pPr>
      <w:r>
        <w:rPr>
          <w:rFonts w:hint="eastAsia"/>
        </w:rPr>
        <w:t>“十二五”期间，学校教育事业虽然获得了长足发展，但也还存在一些亟待解决的问题。</w:t>
      </w:r>
      <w:bookmarkStart w:id="56" w:name="_Toc425518957"/>
      <w:bookmarkStart w:id="57" w:name="_Toc427138571"/>
      <w:bookmarkStart w:id="58" w:name="_Toc432089466"/>
      <w:bookmarkStart w:id="59" w:name="_Toc432779818"/>
      <w:bookmarkStart w:id="60" w:name="_Toc32434"/>
      <w:bookmarkStart w:id="61" w:name="_Toc17278"/>
      <w:bookmarkStart w:id="62" w:name="_Toc448134223"/>
    </w:p>
    <w:bookmarkEnd w:id="56"/>
    <w:bookmarkEnd w:id="57"/>
    <w:p>
      <w:pPr>
        <w:ind w:firstLine="643" w:firstLineChars="200"/>
        <w:rPr>
          <w:rFonts w:ascii="仿宋_GB2312"/>
          <w:b/>
        </w:rPr>
      </w:pPr>
      <w:r>
        <w:rPr>
          <w:rFonts w:hint="eastAsia" w:ascii="仿宋_GB2312"/>
          <w:b/>
        </w:rPr>
        <w:t>1.基本办学条件</w:t>
      </w:r>
      <w:bookmarkEnd w:id="58"/>
      <w:bookmarkEnd w:id="59"/>
      <w:bookmarkEnd w:id="60"/>
      <w:bookmarkEnd w:id="61"/>
      <w:r>
        <w:rPr>
          <w:rFonts w:hint="eastAsia" w:ascii="仿宋_GB2312"/>
          <w:b/>
        </w:rPr>
        <w:t>亟需改善</w:t>
      </w:r>
      <w:bookmarkEnd w:id="62"/>
    </w:p>
    <w:p>
      <w:pPr>
        <w:ind w:firstLine="640" w:firstLineChars="200"/>
        <w:rPr>
          <w:rFonts w:hint="eastAsia" w:ascii="仿宋_GB2312" w:hAnsi="仿宋"/>
          <w:szCs w:val="32"/>
        </w:rPr>
      </w:pPr>
      <w:r>
        <w:rPr>
          <w:rFonts w:hint="eastAsia"/>
        </w:rPr>
        <w:t>根据教育部《高等学校基本办学条</w:t>
      </w:r>
      <w:r>
        <w:rPr>
          <w:rFonts w:hint="eastAsia" w:ascii="仿宋_GB2312" w:hAnsi="仿宋"/>
          <w:szCs w:val="32"/>
        </w:rPr>
        <w:t>件》（教发〔2004〕2号）中校园生均占地59m</w:t>
      </w:r>
      <w:r>
        <w:rPr>
          <w:rFonts w:hint="eastAsia" w:ascii="仿宋_GB2312" w:hAnsi="仿宋"/>
          <w:szCs w:val="32"/>
          <w:vertAlign w:val="superscript"/>
        </w:rPr>
        <w:t>2</w:t>
      </w:r>
      <w:r>
        <w:rPr>
          <w:rFonts w:hint="eastAsia" w:ascii="仿宋_GB2312" w:hAnsi="仿宋"/>
          <w:szCs w:val="32"/>
        </w:rPr>
        <w:t>的面积标准，学校占地面积尚存在16.07万平方米（约243亩）差距。校舍建筑面积也存在较大差距（如表1-3所示）。生均实践教学仪器设备值虽然达到了基本要求，但存在设备老化、设施陈旧不能适应产业升级发展需要的问题。馆藏图书尚存在15万册的差距。基本办学条件尚未全面达到教育部要求。</w:t>
      </w:r>
      <w:bookmarkStart w:id="63" w:name="_Toc432779819"/>
      <w:bookmarkStart w:id="64" w:name="_Toc432089467"/>
      <w:bookmarkStart w:id="65" w:name="_Toc425518958"/>
      <w:bookmarkStart w:id="66" w:name="_Toc427138572"/>
    </w:p>
    <w:p>
      <w:pPr>
        <w:widowControl/>
        <w:spacing w:line="520" w:lineRule="exact"/>
        <w:ind w:firstLine="2570" w:firstLineChars="800"/>
        <w:rPr>
          <w:rFonts w:hint="eastAsia" w:ascii="仿宋_GB2312" w:hAnsi="仿宋"/>
          <w:b/>
          <w:szCs w:val="32"/>
        </w:rPr>
      </w:pPr>
      <w:r>
        <w:rPr>
          <w:rFonts w:hint="eastAsia" w:ascii="仿宋_GB2312" w:hAnsi="仿宋"/>
          <w:b/>
          <w:szCs w:val="32"/>
        </w:rPr>
        <w:t>表1-3：校舍建筑面积对比表</w:t>
      </w:r>
      <w:r>
        <w:rPr>
          <w:rStyle w:val="13"/>
          <w:rFonts w:hint="eastAsia" w:ascii="仿宋_GB2312" w:hAnsi="仿宋"/>
          <w:b/>
          <w:szCs w:val="32"/>
        </w:rPr>
        <w:footnoteReference w:id="0"/>
      </w:r>
    </w:p>
    <w:tbl>
      <w:tblPr>
        <w:tblStyle w:val="14"/>
        <w:tblW w:w="8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7" w:type="dxa"/>
          <w:bottom w:w="0" w:type="dxa"/>
          <w:right w:w="67" w:type="dxa"/>
        </w:tblCellMar>
      </w:tblPr>
      <w:tblGrid>
        <w:gridCol w:w="512"/>
        <w:gridCol w:w="2471"/>
        <w:gridCol w:w="1333"/>
        <w:gridCol w:w="1418"/>
        <w:gridCol w:w="1186"/>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7" w:type="dxa"/>
            <w:bottom w:w="0" w:type="dxa"/>
            <w:right w:w="67" w:type="dxa"/>
          </w:tblCellMar>
        </w:tblPrEx>
        <w:trPr>
          <w:trHeight w:val="386" w:hRule="atLeast"/>
          <w:jc w:val="center"/>
        </w:trPr>
        <w:tc>
          <w:tcPr>
            <w:tcW w:w="512" w:type="dxa"/>
            <w:tcMar>
              <w:left w:w="28" w:type="dxa"/>
              <w:right w:w="28" w:type="dxa"/>
            </w:tcMar>
            <w:vAlign w:val="center"/>
          </w:tcPr>
          <w:p>
            <w:pPr>
              <w:jc w:val="center"/>
              <w:rPr>
                <w:rFonts w:hint="eastAsia"/>
                <w:b/>
                <w:sz w:val="24"/>
              </w:rPr>
            </w:pPr>
            <w:r>
              <w:rPr>
                <w:rFonts w:hint="eastAsia"/>
                <w:b/>
                <w:sz w:val="24"/>
              </w:rPr>
              <w:t>序号</w:t>
            </w:r>
          </w:p>
        </w:tc>
        <w:tc>
          <w:tcPr>
            <w:tcW w:w="2471" w:type="dxa"/>
            <w:vAlign w:val="center"/>
          </w:tcPr>
          <w:p>
            <w:pPr>
              <w:jc w:val="center"/>
              <w:rPr>
                <w:rFonts w:hint="eastAsia"/>
                <w:b/>
                <w:sz w:val="24"/>
              </w:rPr>
            </w:pPr>
            <w:r>
              <w:rPr>
                <w:rFonts w:hint="eastAsia"/>
                <w:b/>
                <w:sz w:val="24"/>
              </w:rPr>
              <w:t>名称</w:t>
            </w:r>
          </w:p>
        </w:tc>
        <w:tc>
          <w:tcPr>
            <w:tcW w:w="1333" w:type="dxa"/>
            <w:vAlign w:val="center"/>
          </w:tcPr>
          <w:p>
            <w:pPr>
              <w:jc w:val="center"/>
              <w:rPr>
                <w:rFonts w:hint="eastAsia"/>
                <w:b/>
                <w:sz w:val="24"/>
              </w:rPr>
            </w:pPr>
            <w:r>
              <w:rPr>
                <w:rFonts w:hint="eastAsia"/>
                <w:b/>
                <w:sz w:val="24"/>
              </w:rPr>
              <w:t>生均标准（m2/生）</w:t>
            </w:r>
          </w:p>
        </w:tc>
        <w:tc>
          <w:tcPr>
            <w:tcW w:w="1418" w:type="dxa"/>
            <w:tcMar>
              <w:left w:w="28" w:type="dxa"/>
              <w:right w:w="28" w:type="dxa"/>
            </w:tcMar>
            <w:vAlign w:val="center"/>
          </w:tcPr>
          <w:p>
            <w:pPr>
              <w:jc w:val="center"/>
              <w:rPr>
                <w:rFonts w:hint="eastAsia"/>
                <w:b/>
                <w:sz w:val="24"/>
              </w:rPr>
            </w:pPr>
            <w:r>
              <w:rPr>
                <w:rFonts w:hint="eastAsia"/>
                <w:b/>
                <w:sz w:val="24"/>
              </w:rPr>
              <w:t>规模测算标准（m2）</w:t>
            </w:r>
          </w:p>
        </w:tc>
        <w:tc>
          <w:tcPr>
            <w:tcW w:w="1186" w:type="dxa"/>
            <w:vAlign w:val="center"/>
          </w:tcPr>
          <w:p>
            <w:pPr>
              <w:jc w:val="center"/>
              <w:rPr>
                <w:rFonts w:hint="eastAsia"/>
                <w:b/>
                <w:sz w:val="24"/>
              </w:rPr>
            </w:pPr>
            <w:r>
              <w:rPr>
                <w:rFonts w:hint="eastAsia"/>
                <w:b/>
                <w:sz w:val="24"/>
              </w:rPr>
              <w:t>现有基础（m2）</w:t>
            </w:r>
          </w:p>
        </w:tc>
        <w:tc>
          <w:tcPr>
            <w:tcW w:w="1163" w:type="dxa"/>
            <w:vAlign w:val="center"/>
          </w:tcPr>
          <w:p>
            <w:pPr>
              <w:jc w:val="center"/>
              <w:rPr>
                <w:rFonts w:hint="eastAsia"/>
                <w:b/>
                <w:sz w:val="24"/>
              </w:rPr>
            </w:pPr>
            <w:r>
              <w:rPr>
                <w:rFonts w:hint="eastAsia"/>
                <w:b/>
                <w:sz w:val="24"/>
              </w:rPr>
              <w:t>存在差距（m2）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7" w:type="dxa"/>
            <w:bottom w:w="0" w:type="dxa"/>
            <w:right w:w="67" w:type="dxa"/>
          </w:tblCellMar>
        </w:tblPrEx>
        <w:trPr>
          <w:trHeight w:val="416" w:hRule="atLeast"/>
          <w:jc w:val="center"/>
        </w:trPr>
        <w:tc>
          <w:tcPr>
            <w:tcW w:w="512" w:type="dxa"/>
            <w:vAlign w:val="center"/>
          </w:tcPr>
          <w:p>
            <w:pPr>
              <w:jc w:val="center"/>
              <w:rPr>
                <w:rFonts w:hint="eastAsia"/>
                <w:sz w:val="24"/>
              </w:rPr>
            </w:pPr>
            <w:r>
              <w:rPr>
                <w:rFonts w:hint="eastAsia"/>
                <w:sz w:val="24"/>
              </w:rPr>
              <w:t>1</w:t>
            </w:r>
          </w:p>
        </w:tc>
        <w:tc>
          <w:tcPr>
            <w:tcW w:w="2471" w:type="dxa"/>
            <w:vAlign w:val="center"/>
          </w:tcPr>
          <w:p>
            <w:pPr>
              <w:rPr>
                <w:rFonts w:hint="eastAsia"/>
                <w:sz w:val="24"/>
              </w:rPr>
            </w:pPr>
            <w:r>
              <w:rPr>
                <w:rFonts w:hint="eastAsia"/>
                <w:sz w:val="24"/>
              </w:rPr>
              <w:t>教室</w:t>
            </w:r>
          </w:p>
        </w:tc>
        <w:tc>
          <w:tcPr>
            <w:tcW w:w="1333" w:type="dxa"/>
            <w:vAlign w:val="center"/>
          </w:tcPr>
          <w:p>
            <w:pPr>
              <w:jc w:val="center"/>
              <w:rPr>
                <w:rFonts w:hint="eastAsia"/>
                <w:sz w:val="24"/>
              </w:rPr>
            </w:pPr>
            <w:r>
              <w:rPr>
                <w:rFonts w:hint="eastAsia"/>
                <w:sz w:val="24"/>
              </w:rPr>
              <w:t>2.95</w:t>
            </w:r>
          </w:p>
        </w:tc>
        <w:tc>
          <w:tcPr>
            <w:tcW w:w="1418" w:type="dxa"/>
            <w:vAlign w:val="center"/>
          </w:tcPr>
          <w:p>
            <w:pPr>
              <w:jc w:val="center"/>
              <w:rPr>
                <w:rFonts w:hint="eastAsia"/>
                <w:sz w:val="24"/>
              </w:rPr>
            </w:pPr>
            <w:r>
              <w:rPr>
                <w:rFonts w:hint="eastAsia"/>
                <w:sz w:val="24"/>
              </w:rPr>
              <w:t>14750</w:t>
            </w:r>
          </w:p>
        </w:tc>
        <w:tc>
          <w:tcPr>
            <w:tcW w:w="1186" w:type="dxa"/>
            <w:vAlign w:val="center"/>
          </w:tcPr>
          <w:p>
            <w:pPr>
              <w:jc w:val="center"/>
              <w:rPr>
                <w:rFonts w:hint="eastAsia"/>
                <w:sz w:val="24"/>
              </w:rPr>
            </w:pPr>
            <w:r>
              <w:rPr>
                <w:rFonts w:hint="eastAsia"/>
                <w:sz w:val="24"/>
              </w:rPr>
              <w:t>12755</w:t>
            </w:r>
          </w:p>
        </w:tc>
        <w:tc>
          <w:tcPr>
            <w:tcW w:w="1163" w:type="dxa"/>
            <w:vAlign w:val="center"/>
          </w:tcPr>
          <w:p>
            <w:pPr>
              <w:jc w:val="center"/>
              <w:rPr>
                <w:rFonts w:hint="eastAsia"/>
                <w:sz w:val="24"/>
              </w:rPr>
            </w:pPr>
            <w:r>
              <w:rPr>
                <w:rFonts w:hint="eastAsia"/>
                <w:sz w:val="24"/>
              </w:rPr>
              <w:t>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7" w:type="dxa"/>
            <w:bottom w:w="0" w:type="dxa"/>
            <w:right w:w="67" w:type="dxa"/>
          </w:tblCellMar>
        </w:tblPrEx>
        <w:trPr>
          <w:trHeight w:val="416" w:hRule="atLeast"/>
          <w:jc w:val="center"/>
        </w:trPr>
        <w:tc>
          <w:tcPr>
            <w:tcW w:w="512" w:type="dxa"/>
            <w:vAlign w:val="center"/>
          </w:tcPr>
          <w:p>
            <w:pPr>
              <w:jc w:val="center"/>
              <w:rPr>
                <w:rFonts w:hint="eastAsia"/>
                <w:sz w:val="24"/>
              </w:rPr>
            </w:pPr>
            <w:r>
              <w:rPr>
                <w:rFonts w:hint="eastAsia"/>
                <w:sz w:val="24"/>
              </w:rPr>
              <w:t>2</w:t>
            </w:r>
          </w:p>
        </w:tc>
        <w:tc>
          <w:tcPr>
            <w:tcW w:w="2471" w:type="dxa"/>
            <w:vAlign w:val="center"/>
          </w:tcPr>
          <w:p>
            <w:pPr>
              <w:rPr>
                <w:rFonts w:hint="eastAsia"/>
                <w:sz w:val="24"/>
              </w:rPr>
            </w:pPr>
            <w:r>
              <w:rPr>
                <w:rFonts w:hint="eastAsia"/>
                <w:sz w:val="24"/>
              </w:rPr>
              <w:t>实验室</w:t>
            </w:r>
          </w:p>
        </w:tc>
        <w:tc>
          <w:tcPr>
            <w:tcW w:w="1333" w:type="dxa"/>
            <w:vAlign w:val="center"/>
          </w:tcPr>
          <w:p>
            <w:pPr>
              <w:jc w:val="center"/>
              <w:rPr>
                <w:rFonts w:hint="eastAsia"/>
                <w:sz w:val="24"/>
              </w:rPr>
            </w:pPr>
            <w:r>
              <w:rPr>
                <w:rFonts w:hint="eastAsia"/>
                <w:sz w:val="24"/>
              </w:rPr>
              <w:t>8.3</w:t>
            </w:r>
          </w:p>
        </w:tc>
        <w:tc>
          <w:tcPr>
            <w:tcW w:w="1418" w:type="dxa"/>
            <w:vAlign w:val="center"/>
          </w:tcPr>
          <w:p>
            <w:pPr>
              <w:jc w:val="center"/>
              <w:rPr>
                <w:rFonts w:hint="eastAsia"/>
                <w:sz w:val="24"/>
              </w:rPr>
            </w:pPr>
            <w:r>
              <w:rPr>
                <w:rFonts w:hint="eastAsia"/>
                <w:sz w:val="24"/>
              </w:rPr>
              <w:t>41500</w:t>
            </w:r>
          </w:p>
        </w:tc>
        <w:tc>
          <w:tcPr>
            <w:tcW w:w="1186" w:type="dxa"/>
            <w:vAlign w:val="center"/>
          </w:tcPr>
          <w:p>
            <w:pPr>
              <w:jc w:val="center"/>
              <w:rPr>
                <w:rFonts w:hint="eastAsia"/>
                <w:sz w:val="24"/>
              </w:rPr>
            </w:pPr>
            <w:r>
              <w:rPr>
                <w:rFonts w:hint="eastAsia"/>
                <w:sz w:val="24"/>
              </w:rPr>
              <w:t>13230</w:t>
            </w:r>
          </w:p>
        </w:tc>
        <w:tc>
          <w:tcPr>
            <w:tcW w:w="1163" w:type="dxa"/>
            <w:vAlign w:val="center"/>
          </w:tcPr>
          <w:p>
            <w:pPr>
              <w:jc w:val="center"/>
              <w:rPr>
                <w:rFonts w:hint="eastAsia"/>
                <w:sz w:val="24"/>
              </w:rPr>
            </w:pPr>
            <w:r>
              <w:rPr>
                <w:rFonts w:hint="eastAsia"/>
                <w:sz w:val="24"/>
              </w:rPr>
              <w:t>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7" w:type="dxa"/>
            <w:bottom w:w="0" w:type="dxa"/>
            <w:right w:w="67" w:type="dxa"/>
          </w:tblCellMar>
        </w:tblPrEx>
        <w:trPr>
          <w:trHeight w:val="416" w:hRule="atLeast"/>
          <w:jc w:val="center"/>
        </w:trPr>
        <w:tc>
          <w:tcPr>
            <w:tcW w:w="512" w:type="dxa"/>
            <w:vAlign w:val="center"/>
          </w:tcPr>
          <w:p>
            <w:pPr>
              <w:jc w:val="center"/>
              <w:rPr>
                <w:rFonts w:hint="eastAsia"/>
                <w:sz w:val="24"/>
              </w:rPr>
            </w:pPr>
            <w:r>
              <w:rPr>
                <w:rFonts w:hint="eastAsia"/>
                <w:sz w:val="24"/>
              </w:rPr>
              <w:t>3</w:t>
            </w:r>
          </w:p>
        </w:tc>
        <w:tc>
          <w:tcPr>
            <w:tcW w:w="2471" w:type="dxa"/>
            <w:vAlign w:val="center"/>
          </w:tcPr>
          <w:p>
            <w:pPr>
              <w:rPr>
                <w:rFonts w:hint="eastAsia"/>
                <w:sz w:val="24"/>
              </w:rPr>
            </w:pPr>
            <w:r>
              <w:rPr>
                <w:rFonts w:hint="eastAsia"/>
                <w:sz w:val="24"/>
              </w:rPr>
              <w:t>图书馆</w:t>
            </w:r>
          </w:p>
        </w:tc>
        <w:tc>
          <w:tcPr>
            <w:tcW w:w="1333" w:type="dxa"/>
            <w:vAlign w:val="center"/>
          </w:tcPr>
          <w:p>
            <w:pPr>
              <w:jc w:val="center"/>
              <w:rPr>
                <w:rFonts w:hint="eastAsia"/>
                <w:sz w:val="24"/>
              </w:rPr>
            </w:pPr>
            <w:r>
              <w:rPr>
                <w:rFonts w:hint="eastAsia"/>
                <w:sz w:val="24"/>
              </w:rPr>
              <w:t>1.75</w:t>
            </w:r>
          </w:p>
        </w:tc>
        <w:tc>
          <w:tcPr>
            <w:tcW w:w="1418" w:type="dxa"/>
            <w:vAlign w:val="center"/>
          </w:tcPr>
          <w:p>
            <w:pPr>
              <w:jc w:val="center"/>
              <w:rPr>
                <w:rFonts w:hint="eastAsia"/>
                <w:sz w:val="24"/>
              </w:rPr>
            </w:pPr>
            <w:r>
              <w:rPr>
                <w:rFonts w:hint="eastAsia"/>
                <w:sz w:val="24"/>
              </w:rPr>
              <w:t>8750</w:t>
            </w:r>
          </w:p>
        </w:tc>
        <w:tc>
          <w:tcPr>
            <w:tcW w:w="1186" w:type="dxa"/>
            <w:vAlign w:val="center"/>
          </w:tcPr>
          <w:p>
            <w:pPr>
              <w:jc w:val="center"/>
              <w:rPr>
                <w:rFonts w:hint="eastAsia"/>
                <w:sz w:val="24"/>
              </w:rPr>
            </w:pPr>
            <w:r>
              <w:rPr>
                <w:rFonts w:hint="eastAsia"/>
                <w:sz w:val="24"/>
              </w:rPr>
              <w:t>8969</w:t>
            </w:r>
          </w:p>
        </w:tc>
        <w:tc>
          <w:tcPr>
            <w:tcW w:w="1163" w:type="dxa"/>
            <w:vAlign w:val="center"/>
          </w:tcPr>
          <w:p>
            <w:pPr>
              <w:jc w:val="center"/>
              <w:rPr>
                <w:rFonts w:hint="eastAsia"/>
                <w:sz w:val="24"/>
              </w:rPr>
            </w:pPr>
            <w:r>
              <w:rPr>
                <w:rFonts w:hint="eastAsia"/>
                <w:sz w:val="24"/>
              </w:rPr>
              <w:t>-219</w:t>
            </w:r>
            <w:r>
              <w:rPr>
                <w:rFonts w:hint="eastAsia"/>
                <w:sz w:val="24"/>
              </w:rPr>
              <w:footnote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7" w:type="dxa"/>
            <w:bottom w:w="0" w:type="dxa"/>
            <w:right w:w="67" w:type="dxa"/>
          </w:tblCellMar>
        </w:tblPrEx>
        <w:trPr>
          <w:trHeight w:val="416" w:hRule="atLeast"/>
          <w:jc w:val="center"/>
        </w:trPr>
        <w:tc>
          <w:tcPr>
            <w:tcW w:w="512" w:type="dxa"/>
            <w:vAlign w:val="center"/>
          </w:tcPr>
          <w:p>
            <w:pPr>
              <w:jc w:val="center"/>
              <w:rPr>
                <w:rFonts w:hint="eastAsia"/>
                <w:sz w:val="24"/>
              </w:rPr>
            </w:pPr>
            <w:r>
              <w:rPr>
                <w:rFonts w:hint="eastAsia"/>
                <w:sz w:val="24"/>
              </w:rPr>
              <w:t>4</w:t>
            </w:r>
          </w:p>
        </w:tc>
        <w:tc>
          <w:tcPr>
            <w:tcW w:w="2471" w:type="dxa"/>
            <w:vAlign w:val="center"/>
          </w:tcPr>
          <w:p>
            <w:pPr>
              <w:rPr>
                <w:rFonts w:hint="eastAsia"/>
                <w:sz w:val="24"/>
              </w:rPr>
            </w:pPr>
            <w:r>
              <w:rPr>
                <w:rFonts w:hint="eastAsia"/>
                <w:sz w:val="24"/>
              </w:rPr>
              <w:t>室内体育用房</w:t>
            </w:r>
          </w:p>
        </w:tc>
        <w:tc>
          <w:tcPr>
            <w:tcW w:w="1333" w:type="dxa"/>
            <w:vAlign w:val="center"/>
          </w:tcPr>
          <w:p>
            <w:pPr>
              <w:jc w:val="center"/>
              <w:rPr>
                <w:rFonts w:hint="eastAsia"/>
                <w:sz w:val="24"/>
              </w:rPr>
            </w:pPr>
            <w:r>
              <w:rPr>
                <w:rFonts w:hint="eastAsia"/>
                <w:sz w:val="24"/>
              </w:rPr>
              <w:t>1.11</w:t>
            </w:r>
          </w:p>
        </w:tc>
        <w:tc>
          <w:tcPr>
            <w:tcW w:w="1418" w:type="dxa"/>
            <w:vAlign w:val="center"/>
          </w:tcPr>
          <w:p>
            <w:pPr>
              <w:jc w:val="center"/>
              <w:rPr>
                <w:rFonts w:hint="eastAsia"/>
                <w:sz w:val="24"/>
              </w:rPr>
            </w:pPr>
            <w:r>
              <w:rPr>
                <w:rFonts w:hint="eastAsia"/>
                <w:sz w:val="24"/>
              </w:rPr>
              <w:t>5550</w:t>
            </w:r>
          </w:p>
        </w:tc>
        <w:tc>
          <w:tcPr>
            <w:tcW w:w="1186" w:type="dxa"/>
            <w:vAlign w:val="center"/>
          </w:tcPr>
          <w:p>
            <w:pPr>
              <w:jc w:val="center"/>
              <w:rPr>
                <w:rFonts w:hint="eastAsia"/>
                <w:sz w:val="24"/>
              </w:rPr>
            </w:pPr>
            <w:r>
              <w:rPr>
                <w:rFonts w:hint="eastAsia"/>
                <w:sz w:val="24"/>
              </w:rPr>
              <w:t>2547</w:t>
            </w:r>
          </w:p>
        </w:tc>
        <w:tc>
          <w:tcPr>
            <w:tcW w:w="1163" w:type="dxa"/>
            <w:vAlign w:val="center"/>
          </w:tcPr>
          <w:p>
            <w:pPr>
              <w:jc w:val="center"/>
              <w:rPr>
                <w:rFonts w:hint="eastAsia"/>
                <w:sz w:val="24"/>
              </w:rPr>
            </w:pPr>
            <w:r>
              <w:rPr>
                <w:rFonts w:hint="eastAsia"/>
                <w:sz w:val="24"/>
              </w:rPr>
              <w:t>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7" w:type="dxa"/>
            <w:bottom w:w="0" w:type="dxa"/>
            <w:right w:w="67" w:type="dxa"/>
          </w:tblCellMar>
        </w:tblPrEx>
        <w:trPr>
          <w:trHeight w:val="416" w:hRule="atLeast"/>
          <w:jc w:val="center"/>
        </w:trPr>
        <w:tc>
          <w:tcPr>
            <w:tcW w:w="512" w:type="dxa"/>
            <w:vAlign w:val="center"/>
          </w:tcPr>
          <w:p>
            <w:pPr>
              <w:jc w:val="center"/>
              <w:rPr>
                <w:rFonts w:hint="eastAsia"/>
                <w:sz w:val="24"/>
              </w:rPr>
            </w:pPr>
            <w:r>
              <w:rPr>
                <w:rFonts w:hint="eastAsia"/>
                <w:sz w:val="24"/>
              </w:rPr>
              <w:t>5</w:t>
            </w:r>
          </w:p>
        </w:tc>
        <w:tc>
          <w:tcPr>
            <w:tcW w:w="2471" w:type="dxa"/>
            <w:vAlign w:val="center"/>
          </w:tcPr>
          <w:p>
            <w:pPr>
              <w:rPr>
                <w:rFonts w:hint="eastAsia"/>
                <w:sz w:val="24"/>
              </w:rPr>
            </w:pPr>
            <w:r>
              <w:rPr>
                <w:rFonts w:hint="eastAsia"/>
                <w:sz w:val="24"/>
              </w:rPr>
              <w:t>校行政办公用房</w:t>
            </w:r>
          </w:p>
        </w:tc>
        <w:tc>
          <w:tcPr>
            <w:tcW w:w="1333" w:type="dxa"/>
            <w:vAlign w:val="center"/>
          </w:tcPr>
          <w:p>
            <w:pPr>
              <w:jc w:val="center"/>
              <w:rPr>
                <w:rFonts w:hint="eastAsia"/>
                <w:sz w:val="24"/>
              </w:rPr>
            </w:pPr>
            <w:r>
              <w:rPr>
                <w:rFonts w:hint="eastAsia"/>
                <w:sz w:val="24"/>
              </w:rPr>
              <w:t>0.7</w:t>
            </w:r>
          </w:p>
        </w:tc>
        <w:tc>
          <w:tcPr>
            <w:tcW w:w="1418" w:type="dxa"/>
            <w:vAlign w:val="center"/>
          </w:tcPr>
          <w:p>
            <w:pPr>
              <w:jc w:val="center"/>
              <w:rPr>
                <w:rFonts w:hint="eastAsia"/>
                <w:sz w:val="24"/>
              </w:rPr>
            </w:pPr>
            <w:r>
              <w:rPr>
                <w:rFonts w:hint="eastAsia"/>
                <w:sz w:val="24"/>
              </w:rPr>
              <w:t>3500</w:t>
            </w:r>
          </w:p>
        </w:tc>
        <w:tc>
          <w:tcPr>
            <w:tcW w:w="1186" w:type="dxa"/>
            <w:vAlign w:val="center"/>
          </w:tcPr>
          <w:p>
            <w:pPr>
              <w:jc w:val="center"/>
              <w:rPr>
                <w:rFonts w:hint="eastAsia"/>
                <w:sz w:val="24"/>
              </w:rPr>
            </w:pPr>
            <w:r>
              <w:rPr>
                <w:rFonts w:hint="eastAsia"/>
                <w:sz w:val="24"/>
              </w:rPr>
              <w:t>2782</w:t>
            </w:r>
          </w:p>
        </w:tc>
        <w:tc>
          <w:tcPr>
            <w:tcW w:w="1163" w:type="dxa"/>
            <w:vAlign w:val="center"/>
          </w:tcPr>
          <w:p>
            <w:pPr>
              <w:jc w:val="center"/>
              <w:rPr>
                <w:rFonts w:hint="eastAsia"/>
                <w:sz w:val="24"/>
              </w:rPr>
            </w:pPr>
            <w:r>
              <w:rPr>
                <w:rFonts w:hint="eastAsia"/>
                <w:sz w:val="24"/>
              </w:rPr>
              <w:t>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7" w:type="dxa"/>
            <w:bottom w:w="0" w:type="dxa"/>
            <w:right w:w="67" w:type="dxa"/>
          </w:tblCellMar>
        </w:tblPrEx>
        <w:trPr>
          <w:trHeight w:val="416" w:hRule="atLeast"/>
          <w:jc w:val="center"/>
        </w:trPr>
        <w:tc>
          <w:tcPr>
            <w:tcW w:w="512" w:type="dxa"/>
            <w:vAlign w:val="center"/>
          </w:tcPr>
          <w:p>
            <w:pPr>
              <w:jc w:val="center"/>
              <w:rPr>
                <w:rFonts w:hint="eastAsia"/>
                <w:sz w:val="24"/>
              </w:rPr>
            </w:pPr>
            <w:r>
              <w:rPr>
                <w:rFonts w:hint="eastAsia"/>
                <w:sz w:val="24"/>
              </w:rPr>
              <w:t>6</w:t>
            </w:r>
          </w:p>
        </w:tc>
        <w:tc>
          <w:tcPr>
            <w:tcW w:w="2471" w:type="dxa"/>
            <w:vAlign w:val="center"/>
          </w:tcPr>
          <w:p>
            <w:pPr>
              <w:rPr>
                <w:rFonts w:hint="eastAsia"/>
                <w:sz w:val="24"/>
              </w:rPr>
            </w:pPr>
            <w:r>
              <w:rPr>
                <w:rFonts w:hint="eastAsia"/>
                <w:sz w:val="24"/>
              </w:rPr>
              <w:t>系及教师办公用房</w:t>
            </w:r>
          </w:p>
        </w:tc>
        <w:tc>
          <w:tcPr>
            <w:tcW w:w="1333" w:type="dxa"/>
            <w:vAlign w:val="center"/>
          </w:tcPr>
          <w:p>
            <w:pPr>
              <w:jc w:val="center"/>
              <w:rPr>
                <w:rFonts w:hint="eastAsia"/>
                <w:sz w:val="24"/>
              </w:rPr>
            </w:pPr>
            <w:r>
              <w:rPr>
                <w:rFonts w:hint="eastAsia"/>
                <w:sz w:val="24"/>
              </w:rPr>
              <w:t>1.05</w:t>
            </w:r>
          </w:p>
        </w:tc>
        <w:tc>
          <w:tcPr>
            <w:tcW w:w="1418" w:type="dxa"/>
            <w:vAlign w:val="center"/>
          </w:tcPr>
          <w:p>
            <w:pPr>
              <w:jc w:val="center"/>
              <w:rPr>
                <w:rFonts w:hint="eastAsia"/>
                <w:sz w:val="24"/>
              </w:rPr>
            </w:pPr>
            <w:r>
              <w:rPr>
                <w:rFonts w:hint="eastAsia"/>
                <w:sz w:val="24"/>
              </w:rPr>
              <w:t>5250</w:t>
            </w:r>
          </w:p>
        </w:tc>
        <w:tc>
          <w:tcPr>
            <w:tcW w:w="1186" w:type="dxa"/>
            <w:vAlign w:val="center"/>
          </w:tcPr>
          <w:p>
            <w:pPr>
              <w:jc w:val="center"/>
              <w:rPr>
                <w:rFonts w:hint="eastAsia"/>
                <w:sz w:val="24"/>
              </w:rPr>
            </w:pPr>
            <w:r>
              <w:rPr>
                <w:rFonts w:hint="eastAsia"/>
                <w:sz w:val="24"/>
              </w:rPr>
              <w:t>325</w:t>
            </w:r>
          </w:p>
        </w:tc>
        <w:tc>
          <w:tcPr>
            <w:tcW w:w="1163" w:type="dxa"/>
            <w:vAlign w:val="center"/>
          </w:tcPr>
          <w:p>
            <w:pPr>
              <w:jc w:val="center"/>
              <w:rPr>
                <w:rFonts w:hint="eastAsia"/>
                <w:sz w:val="24"/>
              </w:rPr>
            </w:pPr>
            <w:r>
              <w:rPr>
                <w:rFonts w:hint="eastAsia"/>
                <w:sz w:val="24"/>
              </w:rPr>
              <w:t>4925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7" w:type="dxa"/>
            <w:bottom w:w="0" w:type="dxa"/>
            <w:right w:w="67" w:type="dxa"/>
          </w:tblCellMar>
        </w:tblPrEx>
        <w:trPr>
          <w:trHeight w:val="416" w:hRule="atLeast"/>
          <w:jc w:val="center"/>
        </w:trPr>
        <w:tc>
          <w:tcPr>
            <w:tcW w:w="512" w:type="dxa"/>
            <w:vAlign w:val="center"/>
          </w:tcPr>
          <w:p>
            <w:pPr>
              <w:jc w:val="center"/>
              <w:rPr>
                <w:rFonts w:hint="eastAsia"/>
                <w:sz w:val="24"/>
              </w:rPr>
            </w:pPr>
            <w:r>
              <w:rPr>
                <w:rFonts w:hint="eastAsia"/>
                <w:sz w:val="24"/>
              </w:rPr>
              <w:t>7</w:t>
            </w:r>
          </w:p>
        </w:tc>
        <w:tc>
          <w:tcPr>
            <w:tcW w:w="2471" w:type="dxa"/>
            <w:vAlign w:val="center"/>
          </w:tcPr>
          <w:p>
            <w:pPr>
              <w:rPr>
                <w:rFonts w:hint="eastAsia"/>
                <w:sz w:val="24"/>
              </w:rPr>
            </w:pPr>
            <w:r>
              <w:rPr>
                <w:rFonts w:hint="eastAsia"/>
                <w:sz w:val="24"/>
              </w:rPr>
              <w:t>师生活动用房</w:t>
            </w:r>
          </w:p>
        </w:tc>
        <w:tc>
          <w:tcPr>
            <w:tcW w:w="1333" w:type="dxa"/>
            <w:vAlign w:val="center"/>
          </w:tcPr>
          <w:p>
            <w:pPr>
              <w:jc w:val="center"/>
              <w:rPr>
                <w:rFonts w:hint="eastAsia"/>
                <w:sz w:val="24"/>
              </w:rPr>
            </w:pPr>
            <w:r>
              <w:rPr>
                <w:rFonts w:hint="eastAsia"/>
                <w:sz w:val="24"/>
              </w:rPr>
              <w:t>0.4</w:t>
            </w:r>
          </w:p>
        </w:tc>
        <w:tc>
          <w:tcPr>
            <w:tcW w:w="1418" w:type="dxa"/>
            <w:vAlign w:val="center"/>
          </w:tcPr>
          <w:p>
            <w:pPr>
              <w:jc w:val="center"/>
              <w:rPr>
                <w:rFonts w:hint="eastAsia"/>
                <w:sz w:val="24"/>
              </w:rPr>
            </w:pPr>
            <w:r>
              <w:rPr>
                <w:rFonts w:hint="eastAsia"/>
                <w:sz w:val="24"/>
              </w:rPr>
              <w:t>2000</w:t>
            </w:r>
          </w:p>
        </w:tc>
        <w:tc>
          <w:tcPr>
            <w:tcW w:w="1186" w:type="dxa"/>
            <w:vAlign w:val="center"/>
          </w:tcPr>
          <w:p>
            <w:pPr>
              <w:jc w:val="center"/>
              <w:rPr>
                <w:rFonts w:hint="eastAsia"/>
                <w:sz w:val="24"/>
              </w:rPr>
            </w:pPr>
            <w:r>
              <w:rPr>
                <w:rFonts w:hint="eastAsia"/>
                <w:sz w:val="24"/>
              </w:rPr>
              <w:t>1480</w:t>
            </w:r>
          </w:p>
        </w:tc>
        <w:tc>
          <w:tcPr>
            <w:tcW w:w="1163" w:type="dxa"/>
            <w:vAlign w:val="center"/>
          </w:tcPr>
          <w:p>
            <w:pPr>
              <w:jc w:val="center"/>
              <w:rPr>
                <w:rFonts w:hint="eastAsia"/>
                <w:sz w:val="24"/>
              </w:rPr>
            </w:pPr>
            <w:r>
              <w:rPr>
                <w:rFonts w:hint="eastAsia"/>
                <w:sz w:val="24"/>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7" w:type="dxa"/>
            <w:bottom w:w="0" w:type="dxa"/>
            <w:right w:w="67" w:type="dxa"/>
          </w:tblCellMar>
        </w:tblPrEx>
        <w:trPr>
          <w:trHeight w:val="416" w:hRule="atLeast"/>
          <w:jc w:val="center"/>
        </w:trPr>
        <w:tc>
          <w:tcPr>
            <w:tcW w:w="512" w:type="dxa"/>
            <w:vAlign w:val="center"/>
          </w:tcPr>
          <w:p>
            <w:pPr>
              <w:jc w:val="center"/>
              <w:rPr>
                <w:rFonts w:hint="eastAsia"/>
                <w:sz w:val="24"/>
              </w:rPr>
            </w:pPr>
            <w:r>
              <w:rPr>
                <w:rFonts w:hint="eastAsia"/>
                <w:sz w:val="24"/>
              </w:rPr>
              <w:t>8</w:t>
            </w:r>
          </w:p>
        </w:tc>
        <w:tc>
          <w:tcPr>
            <w:tcW w:w="2471" w:type="dxa"/>
            <w:vAlign w:val="center"/>
          </w:tcPr>
          <w:p>
            <w:pPr>
              <w:rPr>
                <w:rFonts w:hint="eastAsia"/>
                <w:sz w:val="24"/>
              </w:rPr>
            </w:pPr>
            <w:r>
              <w:rPr>
                <w:rFonts w:hint="eastAsia"/>
                <w:sz w:val="24"/>
              </w:rPr>
              <w:t>会堂</w:t>
            </w:r>
          </w:p>
        </w:tc>
        <w:tc>
          <w:tcPr>
            <w:tcW w:w="1333" w:type="dxa"/>
            <w:vAlign w:val="center"/>
          </w:tcPr>
          <w:p>
            <w:pPr>
              <w:jc w:val="center"/>
              <w:rPr>
                <w:rFonts w:hint="eastAsia"/>
                <w:sz w:val="24"/>
              </w:rPr>
            </w:pPr>
            <w:r>
              <w:rPr>
                <w:rFonts w:hint="eastAsia"/>
                <w:sz w:val="24"/>
              </w:rPr>
              <w:t>0.45</w:t>
            </w:r>
          </w:p>
        </w:tc>
        <w:tc>
          <w:tcPr>
            <w:tcW w:w="1418" w:type="dxa"/>
            <w:vAlign w:val="center"/>
          </w:tcPr>
          <w:p>
            <w:pPr>
              <w:jc w:val="center"/>
              <w:rPr>
                <w:rFonts w:hint="eastAsia"/>
                <w:sz w:val="24"/>
              </w:rPr>
            </w:pPr>
            <w:r>
              <w:rPr>
                <w:rFonts w:hint="eastAsia"/>
                <w:sz w:val="24"/>
              </w:rPr>
              <w:t>2250</w:t>
            </w:r>
          </w:p>
        </w:tc>
        <w:tc>
          <w:tcPr>
            <w:tcW w:w="1186" w:type="dxa"/>
            <w:vAlign w:val="center"/>
          </w:tcPr>
          <w:p>
            <w:pPr>
              <w:jc w:val="center"/>
              <w:rPr>
                <w:rFonts w:hint="eastAsia"/>
                <w:sz w:val="24"/>
              </w:rPr>
            </w:pPr>
            <w:r>
              <w:rPr>
                <w:rFonts w:hint="eastAsia"/>
                <w:sz w:val="24"/>
              </w:rPr>
              <w:t>2547</w:t>
            </w:r>
          </w:p>
        </w:tc>
        <w:tc>
          <w:tcPr>
            <w:tcW w:w="1163" w:type="dxa"/>
            <w:vAlign w:val="center"/>
          </w:tcPr>
          <w:p>
            <w:pPr>
              <w:jc w:val="center"/>
              <w:rPr>
                <w:rFonts w:hint="eastAsia"/>
                <w:sz w:val="24"/>
              </w:rPr>
            </w:pPr>
            <w:r>
              <w:rPr>
                <w:rFonts w:hint="eastAsia"/>
                <w:sz w:val="24"/>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7" w:type="dxa"/>
            <w:bottom w:w="0" w:type="dxa"/>
            <w:right w:w="67" w:type="dxa"/>
          </w:tblCellMar>
        </w:tblPrEx>
        <w:trPr>
          <w:trHeight w:val="416" w:hRule="atLeast"/>
          <w:jc w:val="center"/>
        </w:trPr>
        <w:tc>
          <w:tcPr>
            <w:tcW w:w="512" w:type="dxa"/>
            <w:vAlign w:val="center"/>
          </w:tcPr>
          <w:p>
            <w:pPr>
              <w:jc w:val="center"/>
              <w:rPr>
                <w:rFonts w:hint="eastAsia"/>
                <w:sz w:val="24"/>
              </w:rPr>
            </w:pPr>
            <w:r>
              <w:rPr>
                <w:rFonts w:hint="eastAsia"/>
                <w:sz w:val="24"/>
              </w:rPr>
              <w:t>9</w:t>
            </w:r>
          </w:p>
        </w:tc>
        <w:tc>
          <w:tcPr>
            <w:tcW w:w="2471" w:type="dxa"/>
            <w:vAlign w:val="center"/>
          </w:tcPr>
          <w:p>
            <w:pPr>
              <w:rPr>
                <w:rFonts w:hint="eastAsia"/>
                <w:sz w:val="24"/>
              </w:rPr>
            </w:pPr>
            <w:r>
              <w:rPr>
                <w:rFonts w:hint="eastAsia"/>
                <w:sz w:val="24"/>
              </w:rPr>
              <w:t>学生宿舍（公寓）</w:t>
            </w:r>
          </w:p>
        </w:tc>
        <w:tc>
          <w:tcPr>
            <w:tcW w:w="1333" w:type="dxa"/>
            <w:vAlign w:val="center"/>
          </w:tcPr>
          <w:p>
            <w:pPr>
              <w:jc w:val="center"/>
              <w:rPr>
                <w:rFonts w:hint="eastAsia"/>
                <w:sz w:val="24"/>
              </w:rPr>
            </w:pPr>
            <w:r>
              <w:rPr>
                <w:rFonts w:hint="eastAsia"/>
                <w:sz w:val="24"/>
              </w:rPr>
              <w:t>10</w:t>
            </w:r>
          </w:p>
        </w:tc>
        <w:tc>
          <w:tcPr>
            <w:tcW w:w="1418" w:type="dxa"/>
            <w:vAlign w:val="center"/>
          </w:tcPr>
          <w:p>
            <w:pPr>
              <w:jc w:val="center"/>
              <w:rPr>
                <w:rFonts w:hint="eastAsia"/>
                <w:sz w:val="24"/>
              </w:rPr>
            </w:pPr>
            <w:r>
              <w:rPr>
                <w:rFonts w:hint="eastAsia"/>
                <w:sz w:val="24"/>
              </w:rPr>
              <w:t>50000</w:t>
            </w:r>
          </w:p>
        </w:tc>
        <w:tc>
          <w:tcPr>
            <w:tcW w:w="1186" w:type="dxa"/>
            <w:vAlign w:val="center"/>
          </w:tcPr>
          <w:p>
            <w:pPr>
              <w:jc w:val="center"/>
              <w:rPr>
                <w:rFonts w:hint="eastAsia"/>
                <w:sz w:val="24"/>
              </w:rPr>
            </w:pPr>
            <w:r>
              <w:rPr>
                <w:rFonts w:hint="eastAsia"/>
                <w:sz w:val="24"/>
              </w:rPr>
              <w:t>28865</w:t>
            </w:r>
          </w:p>
        </w:tc>
        <w:tc>
          <w:tcPr>
            <w:tcW w:w="1163" w:type="dxa"/>
            <w:vAlign w:val="center"/>
          </w:tcPr>
          <w:p>
            <w:pPr>
              <w:jc w:val="center"/>
              <w:rPr>
                <w:rFonts w:hint="eastAsia"/>
                <w:sz w:val="24"/>
              </w:rPr>
            </w:pPr>
            <w:r>
              <w:rPr>
                <w:rFonts w:hint="eastAsia"/>
                <w:sz w:val="24"/>
              </w:rPr>
              <w:t>21135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7" w:type="dxa"/>
            <w:bottom w:w="0" w:type="dxa"/>
            <w:right w:w="67" w:type="dxa"/>
          </w:tblCellMar>
        </w:tblPrEx>
        <w:trPr>
          <w:trHeight w:val="416" w:hRule="atLeast"/>
          <w:jc w:val="center"/>
        </w:trPr>
        <w:tc>
          <w:tcPr>
            <w:tcW w:w="512" w:type="dxa"/>
            <w:vAlign w:val="center"/>
          </w:tcPr>
          <w:p>
            <w:pPr>
              <w:jc w:val="center"/>
              <w:rPr>
                <w:rFonts w:hint="eastAsia"/>
                <w:sz w:val="24"/>
              </w:rPr>
            </w:pPr>
            <w:r>
              <w:rPr>
                <w:rFonts w:hint="eastAsia"/>
                <w:sz w:val="24"/>
              </w:rPr>
              <w:t>10</w:t>
            </w:r>
          </w:p>
        </w:tc>
        <w:tc>
          <w:tcPr>
            <w:tcW w:w="2471" w:type="dxa"/>
            <w:vAlign w:val="center"/>
          </w:tcPr>
          <w:p>
            <w:pPr>
              <w:rPr>
                <w:rFonts w:hint="eastAsia"/>
                <w:sz w:val="24"/>
              </w:rPr>
            </w:pPr>
            <w:r>
              <w:rPr>
                <w:rFonts w:hint="eastAsia"/>
                <w:sz w:val="24"/>
              </w:rPr>
              <w:t>食堂</w:t>
            </w:r>
          </w:p>
        </w:tc>
        <w:tc>
          <w:tcPr>
            <w:tcW w:w="1333" w:type="dxa"/>
            <w:vAlign w:val="center"/>
          </w:tcPr>
          <w:p>
            <w:pPr>
              <w:jc w:val="center"/>
              <w:rPr>
                <w:rFonts w:hint="eastAsia"/>
                <w:sz w:val="24"/>
              </w:rPr>
            </w:pPr>
            <w:r>
              <w:rPr>
                <w:rFonts w:hint="eastAsia"/>
                <w:sz w:val="24"/>
              </w:rPr>
              <w:t>1.3</w:t>
            </w:r>
          </w:p>
        </w:tc>
        <w:tc>
          <w:tcPr>
            <w:tcW w:w="1418" w:type="dxa"/>
            <w:vAlign w:val="center"/>
          </w:tcPr>
          <w:p>
            <w:pPr>
              <w:jc w:val="center"/>
              <w:rPr>
                <w:rFonts w:hint="eastAsia"/>
                <w:sz w:val="24"/>
              </w:rPr>
            </w:pPr>
            <w:r>
              <w:rPr>
                <w:rFonts w:hint="eastAsia"/>
                <w:sz w:val="24"/>
              </w:rPr>
              <w:t>6500</w:t>
            </w:r>
          </w:p>
        </w:tc>
        <w:tc>
          <w:tcPr>
            <w:tcW w:w="1186" w:type="dxa"/>
            <w:vAlign w:val="center"/>
          </w:tcPr>
          <w:p>
            <w:pPr>
              <w:jc w:val="center"/>
              <w:rPr>
                <w:rFonts w:hint="eastAsia"/>
                <w:sz w:val="24"/>
              </w:rPr>
            </w:pPr>
            <w:r>
              <w:rPr>
                <w:rFonts w:hint="eastAsia"/>
                <w:sz w:val="24"/>
              </w:rPr>
              <w:t>5875</w:t>
            </w:r>
          </w:p>
        </w:tc>
        <w:tc>
          <w:tcPr>
            <w:tcW w:w="1163" w:type="dxa"/>
            <w:vAlign w:val="center"/>
          </w:tcPr>
          <w:p>
            <w:pPr>
              <w:jc w:val="center"/>
              <w:rPr>
                <w:rFonts w:hint="eastAsia"/>
                <w:sz w:val="24"/>
              </w:rPr>
            </w:pPr>
            <w:r>
              <w:rPr>
                <w:rFonts w:hint="eastAsia"/>
                <w:sz w:val="24"/>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7" w:type="dxa"/>
            <w:bottom w:w="0" w:type="dxa"/>
            <w:right w:w="67" w:type="dxa"/>
          </w:tblCellMar>
        </w:tblPrEx>
        <w:trPr>
          <w:trHeight w:val="416" w:hRule="atLeast"/>
          <w:jc w:val="center"/>
        </w:trPr>
        <w:tc>
          <w:tcPr>
            <w:tcW w:w="512" w:type="dxa"/>
            <w:vAlign w:val="center"/>
          </w:tcPr>
          <w:p>
            <w:pPr>
              <w:jc w:val="center"/>
              <w:rPr>
                <w:rFonts w:hint="eastAsia"/>
                <w:sz w:val="24"/>
              </w:rPr>
            </w:pPr>
            <w:r>
              <w:rPr>
                <w:rFonts w:hint="eastAsia"/>
                <w:sz w:val="24"/>
              </w:rPr>
              <w:t>11</w:t>
            </w:r>
          </w:p>
        </w:tc>
        <w:tc>
          <w:tcPr>
            <w:tcW w:w="2471" w:type="dxa"/>
            <w:vAlign w:val="center"/>
          </w:tcPr>
          <w:p>
            <w:pPr>
              <w:rPr>
                <w:rFonts w:hint="eastAsia"/>
                <w:sz w:val="24"/>
              </w:rPr>
            </w:pPr>
            <w:r>
              <w:rPr>
                <w:rFonts w:hint="eastAsia"/>
                <w:sz w:val="24"/>
              </w:rPr>
              <w:t>教工单身宿舍</w:t>
            </w:r>
          </w:p>
        </w:tc>
        <w:tc>
          <w:tcPr>
            <w:tcW w:w="1333" w:type="dxa"/>
            <w:vAlign w:val="center"/>
          </w:tcPr>
          <w:p>
            <w:pPr>
              <w:jc w:val="center"/>
              <w:rPr>
                <w:rFonts w:hint="eastAsia"/>
                <w:sz w:val="24"/>
              </w:rPr>
            </w:pPr>
            <w:r>
              <w:rPr>
                <w:rFonts w:hint="eastAsia"/>
                <w:sz w:val="24"/>
              </w:rPr>
              <w:t>0.5</w:t>
            </w:r>
          </w:p>
        </w:tc>
        <w:tc>
          <w:tcPr>
            <w:tcW w:w="1418" w:type="dxa"/>
            <w:vAlign w:val="center"/>
          </w:tcPr>
          <w:p>
            <w:pPr>
              <w:jc w:val="center"/>
              <w:rPr>
                <w:rFonts w:hint="eastAsia"/>
                <w:sz w:val="24"/>
              </w:rPr>
            </w:pPr>
            <w:r>
              <w:rPr>
                <w:rFonts w:hint="eastAsia"/>
                <w:sz w:val="24"/>
              </w:rPr>
              <w:t>2500</w:t>
            </w:r>
          </w:p>
        </w:tc>
        <w:tc>
          <w:tcPr>
            <w:tcW w:w="1186" w:type="dxa"/>
            <w:vAlign w:val="center"/>
          </w:tcPr>
          <w:p>
            <w:pPr>
              <w:jc w:val="center"/>
              <w:rPr>
                <w:rFonts w:hint="eastAsia"/>
                <w:sz w:val="24"/>
              </w:rPr>
            </w:pPr>
            <w:r>
              <w:rPr>
                <w:rFonts w:hint="eastAsia"/>
                <w:sz w:val="24"/>
              </w:rPr>
              <w:t>450</w:t>
            </w:r>
          </w:p>
        </w:tc>
        <w:tc>
          <w:tcPr>
            <w:tcW w:w="1163" w:type="dxa"/>
            <w:vAlign w:val="center"/>
          </w:tcPr>
          <w:p>
            <w:pPr>
              <w:jc w:val="center"/>
              <w:rPr>
                <w:rFonts w:hint="eastAsia"/>
                <w:sz w:val="24"/>
              </w:rPr>
            </w:pPr>
            <w:r>
              <w:rPr>
                <w:rFonts w:hint="eastAsia"/>
                <w:sz w:val="24"/>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7" w:type="dxa"/>
            <w:bottom w:w="0" w:type="dxa"/>
            <w:right w:w="67" w:type="dxa"/>
          </w:tblCellMar>
        </w:tblPrEx>
        <w:trPr>
          <w:trHeight w:val="416" w:hRule="atLeast"/>
          <w:jc w:val="center"/>
        </w:trPr>
        <w:tc>
          <w:tcPr>
            <w:tcW w:w="512" w:type="dxa"/>
            <w:vAlign w:val="center"/>
          </w:tcPr>
          <w:p>
            <w:pPr>
              <w:jc w:val="center"/>
              <w:rPr>
                <w:rFonts w:hint="eastAsia"/>
                <w:sz w:val="24"/>
              </w:rPr>
            </w:pPr>
            <w:r>
              <w:rPr>
                <w:rFonts w:hint="eastAsia"/>
                <w:sz w:val="24"/>
              </w:rPr>
              <w:t>12</w:t>
            </w:r>
          </w:p>
        </w:tc>
        <w:tc>
          <w:tcPr>
            <w:tcW w:w="2471" w:type="dxa"/>
            <w:vAlign w:val="center"/>
          </w:tcPr>
          <w:p>
            <w:pPr>
              <w:rPr>
                <w:rFonts w:hint="eastAsia"/>
                <w:sz w:val="24"/>
              </w:rPr>
            </w:pPr>
            <w:r>
              <w:rPr>
                <w:rFonts w:hint="eastAsia"/>
                <w:sz w:val="24"/>
              </w:rPr>
              <w:t>后勤及附属用房</w:t>
            </w:r>
          </w:p>
        </w:tc>
        <w:tc>
          <w:tcPr>
            <w:tcW w:w="1333" w:type="dxa"/>
            <w:vAlign w:val="center"/>
          </w:tcPr>
          <w:p>
            <w:pPr>
              <w:jc w:val="center"/>
              <w:rPr>
                <w:rFonts w:hint="eastAsia"/>
                <w:sz w:val="24"/>
              </w:rPr>
            </w:pPr>
            <w:r>
              <w:rPr>
                <w:rFonts w:hint="eastAsia"/>
                <w:sz w:val="24"/>
              </w:rPr>
              <w:t>1.94</w:t>
            </w:r>
          </w:p>
        </w:tc>
        <w:tc>
          <w:tcPr>
            <w:tcW w:w="1418" w:type="dxa"/>
            <w:vAlign w:val="center"/>
          </w:tcPr>
          <w:p>
            <w:pPr>
              <w:jc w:val="center"/>
              <w:rPr>
                <w:rFonts w:hint="eastAsia"/>
                <w:sz w:val="24"/>
              </w:rPr>
            </w:pPr>
            <w:r>
              <w:rPr>
                <w:rFonts w:hint="eastAsia"/>
                <w:sz w:val="24"/>
              </w:rPr>
              <w:t>9700</w:t>
            </w:r>
          </w:p>
        </w:tc>
        <w:tc>
          <w:tcPr>
            <w:tcW w:w="1186" w:type="dxa"/>
            <w:vAlign w:val="center"/>
          </w:tcPr>
          <w:p>
            <w:pPr>
              <w:jc w:val="center"/>
              <w:rPr>
                <w:rFonts w:hint="eastAsia"/>
                <w:sz w:val="24"/>
              </w:rPr>
            </w:pPr>
            <w:r>
              <w:rPr>
                <w:rFonts w:hint="eastAsia"/>
                <w:sz w:val="24"/>
              </w:rPr>
              <w:t>2602</w:t>
            </w:r>
          </w:p>
        </w:tc>
        <w:tc>
          <w:tcPr>
            <w:tcW w:w="1163" w:type="dxa"/>
            <w:vAlign w:val="center"/>
          </w:tcPr>
          <w:p>
            <w:pPr>
              <w:jc w:val="center"/>
              <w:rPr>
                <w:rFonts w:hint="eastAsia"/>
                <w:sz w:val="24"/>
              </w:rPr>
            </w:pPr>
            <w:r>
              <w:rPr>
                <w:rFonts w:hint="eastAsia"/>
                <w:sz w:val="24"/>
              </w:rPr>
              <w:t>7098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7" w:type="dxa"/>
            <w:bottom w:w="0" w:type="dxa"/>
            <w:right w:w="67" w:type="dxa"/>
          </w:tblCellMar>
        </w:tblPrEx>
        <w:trPr>
          <w:trHeight w:val="408" w:hRule="atLeast"/>
          <w:jc w:val="center"/>
        </w:trPr>
        <w:tc>
          <w:tcPr>
            <w:tcW w:w="512" w:type="dxa"/>
            <w:vAlign w:val="center"/>
          </w:tcPr>
          <w:p>
            <w:pPr>
              <w:jc w:val="center"/>
              <w:rPr>
                <w:rFonts w:hint="eastAsia"/>
                <w:sz w:val="24"/>
              </w:rPr>
            </w:pPr>
            <w:r>
              <w:rPr>
                <w:rFonts w:hint="eastAsia"/>
                <w:sz w:val="24"/>
              </w:rPr>
              <w:t>13</w:t>
            </w:r>
          </w:p>
        </w:tc>
        <w:tc>
          <w:tcPr>
            <w:tcW w:w="2471" w:type="dxa"/>
            <w:vAlign w:val="center"/>
          </w:tcPr>
          <w:p>
            <w:pPr>
              <w:rPr>
                <w:rFonts w:hint="eastAsia"/>
                <w:sz w:val="24"/>
              </w:rPr>
            </w:pPr>
            <w:r>
              <w:rPr>
                <w:rFonts w:hint="eastAsia"/>
                <w:sz w:val="24"/>
              </w:rPr>
              <w:t>科研用房、产学研基地</w:t>
            </w:r>
          </w:p>
        </w:tc>
        <w:tc>
          <w:tcPr>
            <w:tcW w:w="1333" w:type="dxa"/>
            <w:vAlign w:val="center"/>
          </w:tcPr>
          <w:p>
            <w:pPr>
              <w:jc w:val="center"/>
              <w:rPr>
                <w:rFonts w:hint="eastAsia"/>
                <w:sz w:val="24"/>
              </w:rPr>
            </w:pPr>
          </w:p>
        </w:tc>
        <w:tc>
          <w:tcPr>
            <w:tcW w:w="1418" w:type="dxa"/>
            <w:vAlign w:val="center"/>
          </w:tcPr>
          <w:p>
            <w:pPr>
              <w:jc w:val="center"/>
              <w:rPr>
                <w:rFonts w:hint="eastAsia"/>
                <w:sz w:val="24"/>
              </w:rPr>
            </w:pPr>
            <w:r>
              <w:rPr>
                <w:rFonts w:hint="eastAsia"/>
                <w:sz w:val="24"/>
              </w:rPr>
              <w:t>2676</w:t>
            </w:r>
          </w:p>
        </w:tc>
        <w:tc>
          <w:tcPr>
            <w:tcW w:w="1186" w:type="dxa"/>
            <w:vAlign w:val="center"/>
          </w:tcPr>
          <w:p>
            <w:pPr>
              <w:jc w:val="center"/>
              <w:rPr>
                <w:rFonts w:hint="eastAsia"/>
                <w:sz w:val="24"/>
              </w:rPr>
            </w:pPr>
            <w:r>
              <w:rPr>
                <w:rFonts w:hint="eastAsia"/>
                <w:sz w:val="24"/>
              </w:rPr>
              <w:t>0</w:t>
            </w:r>
          </w:p>
        </w:tc>
        <w:tc>
          <w:tcPr>
            <w:tcW w:w="1163" w:type="dxa"/>
            <w:vAlign w:val="center"/>
          </w:tcPr>
          <w:p>
            <w:pPr>
              <w:jc w:val="center"/>
              <w:rPr>
                <w:rFonts w:hint="eastAsia"/>
                <w:sz w:val="24"/>
              </w:rPr>
            </w:pPr>
            <w:r>
              <w:rPr>
                <w:rFonts w:hint="eastAsia"/>
                <w:sz w:val="24"/>
              </w:rPr>
              <w:t>2676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7" w:type="dxa"/>
            <w:bottom w:w="0" w:type="dxa"/>
            <w:right w:w="67" w:type="dxa"/>
          </w:tblCellMar>
        </w:tblPrEx>
        <w:trPr>
          <w:trHeight w:val="427" w:hRule="atLeast"/>
          <w:jc w:val="center"/>
        </w:trPr>
        <w:tc>
          <w:tcPr>
            <w:tcW w:w="2983" w:type="dxa"/>
            <w:gridSpan w:val="2"/>
            <w:vAlign w:val="center"/>
          </w:tcPr>
          <w:p>
            <w:pPr>
              <w:jc w:val="center"/>
              <w:rPr>
                <w:rFonts w:hint="eastAsia"/>
                <w:sz w:val="24"/>
              </w:rPr>
            </w:pPr>
            <w:r>
              <w:rPr>
                <w:rFonts w:hint="eastAsia"/>
                <w:sz w:val="24"/>
              </w:rPr>
              <w:t>合计</w:t>
            </w:r>
          </w:p>
        </w:tc>
        <w:tc>
          <w:tcPr>
            <w:tcW w:w="1333" w:type="dxa"/>
            <w:vAlign w:val="center"/>
          </w:tcPr>
          <w:p>
            <w:pPr>
              <w:jc w:val="center"/>
              <w:rPr>
                <w:rFonts w:hint="eastAsia"/>
                <w:sz w:val="24"/>
              </w:rPr>
            </w:pPr>
          </w:p>
        </w:tc>
        <w:tc>
          <w:tcPr>
            <w:tcW w:w="1418" w:type="dxa"/>
            <w:vAlign w:val="center"/>
          </w:tcPr>
          <w:p>
            <w:pPr>
              <w:jc w:val="center"/>
              <w:rPr>
                <w:rFonts w:hint="eastAsia"/>
                <w:sz w:val="24"/>
              </w:rPr>
            </w:pPr>
            <w:r>
              <w:rPr>
                <w:rFonts w:hint="eastAsia"/>
                <w:sz w:val="24"/>
              </w:rPr>
              <w:t>151876</w:t>
            </w:r>
          </w:p>
        </w:tc>
        <w:tc>
          <w:tcPr>
            <w:tcW w:w="1186" w:type="dxa"/>
            <w:vAlign w:val="center"/>
          </w:tcPr>
          <w:p>
            <w:pPr>
              <w:jc w:val="center"/>
              <w:rPr>
                <w:rFonts w:hint="eastAsia"/>
                <w:sz w:val="24"/>
              </w:rPr>
            </w:pPr>
            <w:r>
              <w:rPr>
                <w:rFonts w:hint="eastAsia"/>
                <w:sz w:val="24"/>
              </w:rPr>
              <w:t>82427</w:t>
            </w:r>
          </w:p>
        </w:tc>
        <w:tc>
          <w:tcPr>
            <w:tcW w:w="1163" w:type="dxa"/>
            <w:vAlign w:val="center"/>
          </w:tcPr>
          <w:p>
            <w:pPr>
              <w:jc w:val="center"/>
              <w:rPr>
                <w:rFonts w:hint="eastAsia"/>
                <w:sz w:val="24"/>
              </w:rPr>
            </w:pPr>
            <w:r>
              <w:rPr>
                <w:rFonts w:hint="eastAsia"/>
                <w:sz w:val="24"/>
              </w:rPr>
              <w:t>72499</w:t>
            </w:r>
          </w:p>
        </w:tc>
      </w:tr>
    </w:tbl>
    <w:p>
      <w:pPr>
        <w:ind w:firstLine="643" w:firstLineChars="200"/>
        <w:rPr>
          <w:rFonts w:hint="eastAsia" w:ascii="仿宋_GB2312"/>
          <w:b/>
        </w:rPr>
      </w:pPr>
      <w:bookmarkStart w:id="67" w:name="_Toc448134224"/>
      <w:bookmarkStart w:id="68" w:name="_Toc6587"/>
      <w:bookmarkStart w:id="69" w:name="_Toc6021"/>
      <w:r>
        <w:rPr>
          <w:rFonts w:hint="eastAsia" w:ascii="仿宋_GB2312"/>
          <w:b/>
        </w:rPr>
        <w:t>2.师资队伍建设亟待加强</w:t>
      </w:r>
      <w:bookmarkEnd w:id="63"/>
      <w:bookmarkEnd w:id="64"/>
      <w:bookmarkEnd w:id="67"/>
      <w:bookmarkEnd w:id="68"/>
      <w:bookmarkEnd w:id="69"/>
    </w:p>
    <w:bookmarkEnd w:id="65"/>
    <w:bookmarkEnd w:id="66"/>
    <w:p>
      <w:pPr>
        <w:spacing w:line="520" w:lineRule="exact"/>
        <w:ind w:firstLine="640" w:firstLineChars="200"/>
        <w:rPr>
          <w:rFonts w:hint="eastAsia" w:ascii="仿宋_GB2312" w:hAnsi="仿宋"/>
          <w:szCs w:val="32"/>
        </w:rPr>
      </w:pPr>
      <w:r>
        <w:rPr>
          <w:rFonts w:hint="eastAsia" w:ascii="仿宋_GB2312" w:hAnsi="仿宋"/>
          <w:szCs w:val="32"/>
        </w:rPr>
        <w:t>一是师资队伍总量不足，生师比偏大，生师比达24.5:1，是教育部要求的1.14倍；二是高职称、高学历、高水平教师严重不足，教授和博士仅各4名；三是教师教学科研水平亟待提高；四是教师培养经费投入不足。教师队伍达标缺额情况见表1-4。</w:t>
      </w:r>
    </w:p>
    <w:p>
      <w:pPr>
        <w:spacing w:line="520" w:lineRule="exact"/>
        <w:ind w:firstLine="630" w:firstLineChars="196"/>
        <w:jc w:val="center"/>
        <w:rPr>
          <w:rFonts w:hint="eastAsia" w:ascii="仿宋_GB2312" w:hAnsi="仿宋"/>
          <w:szCs w:val="32"/>
        </w:rPr>
      </w:pPr>
      <w:r>
        <w:rPr>
          <w:rFonts w:hint="eastAsia" w:ascii="仿宋_GB2312" w:hAnsi="仿宋"/>
          <w:b/>
          <w:szCs w:val="32"/>
        </w:rPr>
        <w:t>表1-4：教师队伍达标缺额情况表</w:t>
      </w:r>
    </w:p>
    <w:tbl>
      <w:tblPr>
        <w:tblStyle w:val="14"/>
        <w:tblW w:w="8237" w:type="dxa"/>
        <w:tblInd w:w="93" w:type="dxa"/>
        <w:tblLayout w:type="fixed"/>
        <w:tblCellMar>
          <w:top w:w="0" w:type="dxa"/>
          <w:left w:w="108" w:type="dxa"/>
          <w:bottom w:w="0" w:type="dxa"/>
          <w:right w:w="108" w:type="dxa"/>
        </w:tblCellMar>
      </w:tblPr>
      <w:tblGrid>
        <w:gridCol w:w="758"/>
        <w:gridCol w:w="4219"/>
        <w:gridCol w:w="733"/>
        <w:gridCol w:w="968"/>
        <w:gridCol w:w="850"/>
        <w:gridCol w:w="709"/>
      </w:tblGrid>
      <w:tr>
        <w:tblPrEx>
          <w:tblLayout w:type="fixed"/>
          <w:tblCellMar>
            <w:top w:w="0" w:type="dxa"/>
            <w:left w:w="108" w:type="dxa"/>
            <w:bottom w:w="0" w:type="dxa"/>
            <w:right w:w="108" w:type="dxa"/>
          </w:tblCellMar>
        </w:tblPrEx>
        <w:trPr>
          <w:trHeight w:val="325" w:hRule="atLeast"/>
          <w:tblHeader/>
        </w:trPr>
        <w:tc>
          <w:tcPr>
            <w:tcW w:w="758"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b/>
                <w:sz w:val="24"/>
              </w:rPr>
            </w:pPr>
            <w:r>
              <w:rPr>
                <w:rFonts w:hint="eastAsia" w:ascii="仿宋_GB2312"/>
                <w:b/>
                <w:sz w:val="24"/>
              </w:rPr>
              <w:t>序号</w:t>
            </w:r>
          </w:p>
        </w:tc>
        <w:tc>
          <w:tcPr>
            <w:tcW w:w="4219"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仿宋_GB2312"/>
                <w:b/>
                <w:sz w:val="24"/>
              </w:rPr>
            </w:pPr>
            <w:r>
              <w:rPr>
                <w:rFonts w:hint="eastAsia" w:ascii="仿宋_GB2312"/>
                <w:b/>
                <w:sz w:val="24"/>
              </w:rPr>
              <w:t>基本指标</w:t>
            </w:r>
          </w:p>
        </w:tc>
        <w:tc>
          <w:tcPr>
            <w:tcW w:w="733"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仿宋_GB2312"/>
                <w:b/>
                <w:sz w:val="24"/>
              </w:rPr>
            </w:pPr>
            <w:r>
              <w:rPr>
                <w:rFonts w:hint="eastAsia" w:ascii="仿宋_GB2312"/>
                <w:b/>
                <w:sz w:val="24"/>
              </w:rPr>
              <w:t>单位</w:t>
            </w:r>
          </w:p>
        </w:tc>
        <w:tc>
          <w:tcPr>
            <w:tcW w:w="968"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b/>
                <w:sz w:val="24"/>
              </w:rPr>
            </w:pPr>
            <w:r>
              <w:rPr>
                <w:rFonts w:hint="eastAsia" w:ascii="仿宋_GB2312"/>
                <w:b/>
                <w:sz w:val="24"/>
              </w:rPr>
              <w:t>建设</w:t>
            </w:r>
          </w:p>
          <w:p>
            <w:pPr>
              <w:jc w:val="center"/>
              <w:rPr>
                <w:rFonts w:hint="eastAsia" w:ascii="仿宋_GB2312"/>
                <w:b/>
                <w:sz w:val="24"/>
              </w:rPr>
            </w:pPr>
            <w:r>
              <w:rPr>
                <w:rFonts w:hint="eastAsia" w:ascii="仿宋_GB2312"/>
                <w:b/>
                <w:sz w:val="24"/>
              </w:rPr>
              <w:t>标准</w:t>
            </w:r>
          </w:p>
        </w:tc>
        <w:tc>
          <w:tcPr>
            <w:tcW w:w="850"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b/>
                <w:sz w:val="24"/>
              </w:rPr>
            </w:pPr>
            <w:r>
              <w:rPr>
                <w:rFonts w:hint="eastAsia" w:ascii="仿宋_GB2312"/>
                <w:b/>
                <w:sz w:val="24"/>
              </w:rPr>
              <w:t>现有</w:t>
            </w:r>
          </w:p>
          <w:p>
            <w:pPr>
              <w:jc w:val="center"/>
              <w:rPr>
                <w:rFonts w:hint="eastAsia" w:ascii="仿宋_GB2312"/>
                <w:b/>
                <w:sz w:val="24"/>
              </w:rPr>
            </w:pPr>
            <w:r>
              <w:rPr>
                <w:rFonts w:hint="eastAsia" w:ascii="仿宋_GB2312"/>
                <w:b/>
                <w:sz w:val="24"/>
              </w:rPr>
              <w:t>基础</w:t>
            </w:r>
          </w:p>
        </w:tc>
        <w:tc>
          <w:tcPr>
            <w:tcW w:w="709"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仿宋_GB2312"/>
                <w:b/>
                <w:sz w:val="24"/>
              </w:rPr>
            </w:pPr>
            <w:r>
              <w:rPr>
                <w:rFonts w:hint="eastAsia" w:ascii="仿宋_GB2312"/>
                <w:b/>
                <w:sz w:val="24"/>
              </w:rPr>
              <w:t>缺额</w:t>
            </w:r>
          </w:p>
        </w:tc>
      </w:tr>
      <w:tr>
        <w:tblPrEx>
          <w:tblLayout w:type="fixed"/>
          <w:tblCellMar>
            <w:top w:w="0" w:type="dxa"/>
            <w:left w:w="108" w:type="dxa"/>
            <w:bottom w:w="0" w:type="dxa"/>
            <w:right w:w="108" w:type="dxa"/>
          </w:tblCellMar>
        </w:tblPrEx>
        <w:trPr>
          <w:trHeight w:val="381" w:hRule="atLeast"/>
        </w:trPr>
        <w:tc>
          <w:tcPr>
            <w:tcW w:w="758"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1</w:t>
            </w:r>
          </w:p>
        </w:tc>
        <w:tc>
          <w:tcPr>
            <w:tcW w:w="4219" w:type="dxa"/>
            <w:tcBorders>
              <w:top w:val="nil"/>
              <w:left w:val="nil"/>
              <w:bottom w:val="single" w:color="auto" w:sz="4" w:space="0"/>
              <w:right w:val="single" w:color="auto" w:sz="4" w:space="0"/>
            </w:tcBorders>
            <w:shd w:val="clear" w:color="000000" w:fill="FFFFFF"/>
            <w:vAlign w:val="center"/>
          </w:tcPr>
          <w:p>
            <w:pPr>
              <w:rPr>
                <w:rFonts w:hint="eastAsia" w:ascii="仿宋_GB2312"/>
                <w:sz w:val="24"/>
              </w:rPr>
            </w:pPr>
            <w:r>
              <w:rPr>
                <w:rFonts w:hint="eastAsia" w:ascii="仿宋_GB2312"/>
                <w:sz w:val="24"/>
              </w:rPr>
              <w:t>在编在职教职工数</w:t>
            </w:r>
          </w:p>
        </w:tc>
        <w:tc>
          <w:tcPr>
            <w:tcW w:w="73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sz w:val="24"/>
              </w:rPr>
            </w:pPr>
            <w:r>
              <w:rPr>
                <w:rFonts w:hint="eastAsia" w:ascii="仿宋_GB2312"/>
                <w:sz w:val="24"/>
              </w:rPr>
              <w:t>人</w:t>
            </w:r>
          </w:p>
        </w:tc>
        <w:tc>
          <w:tcPr>
            <w:tcW w:w="968"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429</w:t>
            </w:r>
          </w:p>
        </w:tc>
        <w:tc>
          <w:tcPr>
            <w:tcW w:w="850"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254</w:t>
            </w:r>
          </w:p>
        </w:tc>
        <w:tc>
          <w:tcPr>
            <w:tcW w:w="709"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175</w:t>
            </w:r>
          </w:p>
        </w:tc>
      </w:tr>
      <w:tr>
        <w:tblPrEx>
          <w:tblLayout w:type="fixed"/>
          <w:tblCellMar>
            <w:top w:w="0" w:type="dxa"/>
            <w:left w:w="108" w:type="dxa"/>
            <w:bottom w:w="0" w:type="dxa"/>
            <w:right w:w="108" w:type="dxa"/>
          </w:tblCellMar>
        </w:tblPrEx>
        <w:trPr>
          <w:trHeight w:val="417" w:hRule="atLeast"/>
        </w:trPr>
        <w:tc>
          <w:tcPr>
            <w:tcW w:w="758"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2</w:t>
            </w:r>
          </w:p>
        </w:tc>
        <w:tc>
          <w:tcPr>
            <w:tcW w:w="4219" w:type="dxa"/>
            <w:tcBorders>
              <w:top w:val="nil"/>
              <w:left w:val="nil"/>
              <w:bottom w:val="single" w:color="auto" w:sz="4" w:space="0"/>
              <w:right w:val="single" w:color="auto" w:sz="4" w:space="0"/>
            </w:tcBorders>
            <w:shd w:val="clear" w:color="000000" w:fill="FFFFFF"/>
            <w:vAlign w:val="center"/>
          </w:tcPr>
          <w:p>
            <w:pPr>
              <w:rPr>
                <w:rFonts w:hint="eastAsia" w:ascii="仿宋_GB2312"/>
                <w:sz w:val="24"/>
              </w:rPr>
            </w:pPr>
            <w:r>
              <w:rPr>
                <w:rFonts w:hint="eastAsia" w:ascii="仿宋_GB2312"/>
                <w:sz w:val="24"/>
              </w:rPr>
              <w:t>专任教师数</w:t>
            </w:r>
          </w:p>
        </w:tc>
        <w:tc>
          <w:tcPr>
            <w:tcW w:w="73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sz w:val="24"/>
              </w:rPr>
            </w:pPr>
            <w:r>
              <w:rPr>
                <w:rFonts w:hint="eastAsia" w:ascii="仿宋_GB2312"/>
                <w:sz w:val="24"/>
              </w:rPr>
              <w:t>人</w:t>
            </w:r>
          </w:p>
        </w:tc>
        <w:tc>
          <w:tcPr>
            <w:tcW w:w="968"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209</w:t>
            </w:r>
          </w:p>
        </w:tc>
        <w:tc>
          <w:tcPr>
            <w:tcW w:w="850"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137</w:t>
            </w:r>
          </w:p>
        </w:tc>
        <w:tc>
          <w:tcPr>
            <w:tcW w:w="709"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72</w:t>
            </w:r>
          </w:p>
        </w:tc>
      </w:tr>
      <w:tr>
        <w:tblPrEx>
          <w:tblLayout w:type="fixed"/>
          <w:tblCellMar>
            <w:top w:w="0" w:type="dxa"/>
            <w:left w:w="108" w:type="dxa"/>
            <w:bottom w:w="0" w:type="dxa"/>
            <w:right w:w="108" w:type="dxa"/>
          </w:tblCellMar>
        </w:tblPrEx>
        <w:trPr>
          <w:trHeight w:val="420" w:hRule="atLeast"/>
        </w:trPr>
        <w:tc>
          <w:tcPr>
            <w:tcW w:w="758"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3</w:t>
            </w:r>
          </w:p>
        </w:tc>
        <w:tc>
          <w:tcPr>
            <w:tcW w:w="4219" w:type="dxa"/>
            <w:tcBorders>
              <w:top w:val="nil"/>
              <w:left w:val="nil"/>
              <w:bottom w:val="single" w:color="auto" w:sz="4" w:space="0"/>
              <w:right w:val="single" w:color="auto" w:sz="4" w:space="0"/>
            </w:tcBorders>
            <w:shd w:val="clear" w:color="000000" w:fill="FFFFFF"/>
            <w:vAlign w:val="center"/>
          </w:tcPr>
          <w:p>
            <w:pPr>
              <w:rPr>
                <w:rFonts w:hint="eastAsia" w:ascii="仿宋_GB2312"/>
                <w:sz w:val="24"/>
              </w:rPr>
            </w:pPr>
            <w:r>
              <w:rPr>
                <w:rFonts w:hint="eastAsia" w:ascii="仿宋_GB2312"/>
                <w:sz w:val="24"/>
              </w:rPr>
              <w:t>“双师型”教师数</w:t>
            </w:r>
          </w:p>
        </w:tc>
        <w:tc>
          <w:tcPr>
            <w:tcW w:w="73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sz w:val="24"/>
              </w:rPr>
            </w:pPr>
            <w:r>
              <w:rPr>
                <w:rFonts w:hint="eastAsia" w:ascii="仿宋_GB2312"/>
                <w:sz w:val="24"/>
              </w:rPr>
              <w:t>人</w:t>
            </w:r>
          </w:p>
        </w:tc>
        <w:tc>
          <w:tcPr>
            <w:tcW w:w="968"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181</w:t>
            </w:r>
          </w:p>
        </w:tc>
        <w:tc>
          <w:tcPr>
            <w:tcW w:w="850"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74</w:t>
            </w:r>
          </w:p>
        </w:tc>
        <w:tc>
          <w:tcPr>
            <w:tcW w:w="709"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107</w:t>
            </w:r>
          </w:p>
        </w:tc>
      </w:tr>
      <w:tr>
        <w:tblPrEx>
          <w:tblLayout w:type="fixed"/>
          <w:tblCellMar>
            <w:top w:w="0" w:type="dxa"/>
            <w:left w:w="108" w:type="dxa"/>
            <w:bottom w:w="0" w:type="dxa"/>
            <w:right w:w="108" w:type="dxa"/>
          </w:tblCellMar>
        </w:tblPrEx>
        <w:trPr>
          <w:trHeight w:val="412" w:hRule="atLeast"/>
        </w:trPr>
        <w:tc>
          <w:tcPr>
            <w:tcW w:w="758"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4</w:t>
            </w:r>
          </w:p>
        </w:tc>
        <w:tc>
          <w:tcPr>
            <w:tcW w:w="4219" w:type="dxa"/>
            <w:tcBorders>
              <w:top w:val="nil"/>
              <w:left w:val="nil"/>
              <w:bottom w:val="single" w:color="auto" w:sz="4" w:space="0"/>
              <w:right w:val="single" w:color="auto" w:sz="4" w:space="0"/>
            </w:tcBorders>
            <w:shd w:val="clear" w:color="000000" w:fill="FFFFFF"/>
            <w:vAlign w:val="center"/>
          </w:tcPr>
          <w:p>
            <w:pPr>
              <w:rPr>
                <w:rFonts w:hint="eastAsia" w:ascii="仿宋_GB2312"/>
                <w:sz w:val="24"/>
              </w:rPr>
            </w:pPr>
            <w:r>
              <w:rPr>
                <w:rFonts w:hint="eastAsia" w:ascii="仿宋_GB2312"/>
                <w:sz w:val="24"/>
              </w:rPr>
              <w:t>从企业引进大师数</w:t>
            </w:r>
          </w:p>
        </w:tc>
        <w:tc>
          <w:tcPr>
            <w:tcW w:w="73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sz w:val="24"/>
              </w:rPr>
            </w:pPr>
            <w:r>
              <w:rPr>
                <w:rFonts w:hint="eastAsia" w:ascii="仿宋_GB2312"/>
                <w:sz w:val="24"/>
              </w:rPr>
              <w:t>人</w:t>
            </w:r>
          </w:p>
        </w:tc>
        <w:tc>
          <w:tcPr>
            <w:tcW w:w="968"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10</w:t>
            </w:r>
          </w:p>
        </w:tc>
        <w:tc>
          <w:tcPr>
            <w:tcW w:w="850"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p>
        </w:tc>
        <w:tc>
          <w:tcPr>
            <w:tcW w:w="709"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10</w:t>
            </w:r>
          </w:p>
        </w:tc>
      </w:tr>
      <w:tr>
        <w:tblPrEx>
          <w:tblLayout w:type="fixed"/>
        </w:tblPrEx>
        <w:trPr>
          <w:trHeight w:val="405" w:hRule="atLeast"/>
        </w:trPr>
        <w:tc>
          <w:tcPr>
            <w:tcW w:w="758"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5</w:t>
            </w:r>
          </w:p>
        </w:tc>
        <w:tc>
          <w:tcPr>
            <w:tcW w:w="4219" w:type="dxa"/>
            <w:tcBorders>
              <w:top w:val="nil"/>
              <w:left w:val="nil"/>
              <w:bottom w:val="single" w:color="auto" w:sz="4" w:space="0"/>
              <w:right w:val="single" w:color="auto" w:sz="4" w:space="0"/>
            </w:tcBorders>
            <w:shd w:val="clear" w:color="000000" w:fill="FFFFFF"/>
            <w:vAlign w:val="center"/>
          </w:tcPr>
          <w:p>
            <w:pPr>
              <w:rPr>
                <w:rFonts w:hint="eastAsia" w:ascii="仿宋_GB2312"/>
                <w:sz w:val="24"/>
              </w:rPr>
            </w:pPr>
            <w:r>
              <w:rPr>
                <w:rFonts w:hint="eastAsia" w:ascii="仿宋_GB2312"/>
                <w:sz w:val="24"/>
              </w:rPr>
              <w:t>省级及以上教学名师数</w:t>
            </w:r>
          </w:p>
        </w:tc>
        <w:tc>
          <w:tcPr>
            <w:tcW w:w="73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sz w:val="24"/>
              </w:rPr>
            </w:pPr>
            <w:r>
              <w:rPr>
                <w:rFonts w:hint="eastAsia" w:ascii="仿宋_GB2312"/>
                <w:sz w:val="24"/>
              </w:rPr>
              <w:t>人</w:t>
            </w:r>
          </w:p>
        </w:tc>
        <w:tc>
          <w:tcPr>
            <w:tcW w:w="968"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10</w:t>
            </w:r>
          </w:p>
        </w:tc>
        <w:tc>
          <w:tcPr>
            <w:tcW w:w="850"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2</w:t>
            </w:r>
          </w:p>
        </w:tc>
        <w:tc>
          <w:tcPr>
            <w:tcW w:w="709"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8</w:t>
            </w:r>
          </w:p>
        </w:tc>
      </w:tr>
      <w:tr>
        <w:tblPrEx>
          <w:tblLayout w:type="fixed"/>
          <w:tblCellMar>
            <w:top w:w="0" w:type="dxa"/>
            <w:left w:w="108" w:type="dxa"/>
            <w:bottom w:w="0" w:type="dxa"/>
            <w:right w:w="108" w:type="dxa"/>
          </w:tblCellMar>
        </w:tblPrEx>
        <w:trPr>
          <w:trHeight w:val="425" w:hRule="atLeast"/>
        </w:trPr>
        <w:tc>
          <w:tcPr>
            <w:tcW w:w="758"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6</w:t>
            </w:r>
          </w:p>
        </w:tc>
        <w:tc>
          <w:tcPr>
            <w:tcW w:w="4219" w:type="dxa"/>
            <w:tcBorders>
              <w:top w:val="nil"/>
              <w:left w:val="nil"/>
              <w:bottom w:val="single" w:color="auto" w:sz="4" w:space="0"/>
              <w:right w:val="single" w:color="auto" w:sz="4" w:space="0"/>
            </w:tcBorders>
            <w:shd w:val="clear" w:color="000000" w:fill="FFFFFF"/>
            <w:vAlign w:val="center"/>
          </w:tcPr>
          <w:p>
            <w:pPr>
              <w:rPr>
                <w:rFonts w:hint="eastAsia" w:ascii="仿宋_GB2312"/>
                <w:sz w:val="24"/>
              </w:rPr>
            </w:pPr>
            <w:r>
              <w:rPr>
                <w:rFonts w:hint="eastAsia" w:ascii="仿宋_GB2312"/>
                <w:sz w:val="24"/>
              </w:rPr>
              <w:t>省级及以上专业带头人数</w:t>
            </w:r>
          </w:p>
        </w:tc>
        <w:tc>
          <w:tcPr>
            <w:tcW w:w="73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sz w:val="24"/>
              </w:rPr>
            </w:pPr>
            <w:r>
              <w:rPr>
                <w:rFonts w:hint="eastAsia" w:ascii="仿宋_GB2312"/>
                <w:sz w:val="24"/>
              </w:rPr>
              <w:t>人</w:t>
            </w:r>
          </w:p>
        </w:tc>
        <w:tc>
          <w:tcPr>
            <w:tcW w:w="968"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13</w:t>
            </w:r>
          </w:p>
        </w:tc>
        <w:tc>
          <w:tcPr>
            <w:tcW w:w="850"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p>
        </w:tc>
        <w:tc>
          <w:tcPr>
            <w:tcW w:w="709"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13</w:t>
            </w:r>
          </w:p>
        </w:tc>
      </w:tr>
      <w:tr>
        <w:tblPrEx>
          <w:tblLayout w:type="fixed"/>
          <w:tblCellMar>
            <w:top w:w="0" w:type="dxa"/>
            <w:left w:w="108" w:type="dxa"/>
            <w:bottom w:w="0" w:type="dxa"/>
            <w:right w:w="108" w:type="dxa"/>
          </w:tblCellMar>
        </w:tblPrEx>
        <w:trPr>
          <w:trHeight w:val="416" w:hRule="atLeast"/>
        </w:trPr>
        <w:tc>
          <w:tcPr>
            <w:tcW w:w="758"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7</w:t>
            </w:r>
          </w:p>
        </w:tc>
        <w:tc>
          <w:tcPr>
            <w:tcW w:w="4219" w:type="dxa"/>
            <w:tcBorders>
              <w:top w:val="nil"/>
              <w:left w:val="nil"/>
              <w:bottom w:val="single" w:color="auto" w:sz="4" w:space="0"/>
              <w:right w:val="single" w:color="auto" w:sz="4" w:space="0"/>
            </w:tcBorders>
            <w:shd w:val="clear" w:color="000000" w:fill="FFFFFF"/>
            <w:vAlign w:val="center"/>
          </w:tcPr>
          <w:p>
            <w:pPr>
              <w:rPr>
                <w:rFonts w:hint="eastAsia" w:ascii="仿宋_GB2312"/>
                <w:sz w:val="24"/>
              </w:rPr>
            </w:pPr>
            <w:r>
              <w:rPr>
                <w:rFonts w:hint="eastAsia" w:ascii="仿宋_GB2312"/>
                <w:sz w:val="24"/>
              </w:rPr>
              <w:t>省级青年骨干教师数</w:t>
            </w:r>
          </w:p>
        </w:tc>
        <w:tc>
          <w:tcPr>
            <w:tcW w:w="73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sz w:val="24"/>
              </w:rPr>
            </w:pPr>
            <w:r>
              <w:rPr>
                <w:rFonts w:hint="eastAsia" w:ascii="仿宋_GB2312"/>
                <w:sz w:val="24"/>
              </w:rPr>
              <w:t>人</w:t>
            </w:r>
          </w:p>
        </w:tc>
        <w:tc>
          <w:tcPr>
            <w:tcW w:w="968"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29</w:t>
            </w:r>
          </w:p>
        </w:tc>
        <w:tc>
          <w:tcPr>
            <w:tcW w:w="850"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4</w:t>
            </w:r>
          </w:p>
        </w:tc>
        <w:tc>
          <w:tcPr>
            <w:tcW w:w="709"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25</w:t>
            </w:r>
          </w:p>
        </w:tc>
      </w:tr>
      <w:tr>
        <w:tblPrEx>
          <w:tblLayout w:type="fixed"/>
          <w:tblCellMar>
            <w:top w:w="0" w:type="dxa"/>
            <w:left w:w="108" w:type="dxa"/>
            <w:bottom w:w="0" w:type="dxa"/>
            <w:right w:w="108" w:type="dxa"/>
          </w:tblCellMar>
        </w:tblPrEx>
        <w:trPr>
          <w:trHeight w:val="408" w:hRule="atLeast"/>
        </w:trPr>
        <w:tc>
          <w:tcPr>
            <w:tcW w:w="758"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8</w:t>
            </w:r>
          </w:p>
        </w:tc>
        <w:tc>
          <w:tcPr>
            <w:tcW w:w="4219" w:type="dxa"/>
            <w:tcBorders>
              <w:top w:val="nil"/>
              <w:left w:val="nil"/>
              <w:bottom w:val="single" w:color="auto" w:sz="4" w:space="0"/>
              <w:right w:val="single" w:color="auto" w:sz="4" w:space="0"/>
            </w:tcBorders>
            <w:shd w:val="clear" w:color="000000" w:fill="FFFFFF"/>
            <w:vAlign w:val="center"/>
          </w:tcPr>
          <w:p>
            <w:pPr>
              <w:rPr>
                <w:rFonts w:hint="eastAsia" w:ascii="仿宋_GB2312"/>
                <w:sz w:val="24"/>
              </w:rPr>
            </w:pPr>
            <w:r>
              <w:rPr>
                <w:rFonts w:hint="eastAsia" w:ascii="仿宋_GB2312"/>
                <w:sz w:val="24"/>
              </w:rPr>
              <w:t>具有副高以上职称教师数</w:t>
            </w:r>
          </w:p>
        </w:tc>
        <w:tc>
          <w:tcPr>
            <w:tcW w:w="73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sz w:val="24"/>
              </w:rPr>
            </w:pPr>
            <w:r>
              <w:rPr>
                <w:rFonts w:hint="eastAsia" w:ascii="仿宋_GB2312"/>
                <w:sz w:val="24"/>
              </w:rPr>
              <w:t>人</w:t>
            </w:r>
          </w:p>
        </w:tc>
        <w:tc>
          <w:tcPr>
            <w:tcW w:w="968"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121</w:t>
            </w:r>
          </w:p>
        </w:tc>
        <w:tc>
          <w:tcPr>
            <w:tcW w:w="850"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49</w:t>
            </w:r>
          </w:p>
        </w:tc>
        <w:tc>
          <w:tcPr>
            <w:tcW w:w="709"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72</w:t>
            </w:r>
          </w:p>
        </w:tc>
      </w:tr>
      <w:tr>
        <w:tblPrEx>
          <w:tblLayout w:type="fixed"/>
          <w:tblCellMar>
            <w:top w:w="0" w:type="dxa"/>
            <w:left w:w="108" w:type="dxa"/>
            <w:bottom w:w="0" w:type="dxa"/>
            <w:right w:w="108" w:type="dxa"/>
          </w:tblCellMar>
        </w:tblPrEx>
        <w:trPr>
          <w:trHeight w:val="415" w:hRule="atLeast"/>
        </w:trPr>
        <w:tc>
          <w:tcPr>
            <w:tcW w:w="758"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9</w:t>
            </w:r>
          </w:p>
        </w:tc>
        <w:tc>
          <w:tcPr>
            <w:tcW w:w="4219" w:type="dxa"/>
            <w:tcBorders>
              <w:top w:val="nil"/>
              <w:left w:val="nil"/>
              <w:bottom w:val="single" w:color="auto" w:sz="4" w:space="0"/>
              <w:right w:val="single" w:color="auto" w:sz="4" w:space="0"/>
            </w:tcBorders>
            <w:shd w:val="clear" w:color="000000" w:fill="FFFFFF"/>
            <w:vAlign w:val="center"/>
          </w:tcPr>
          <w:p>
            <w:pPr>
              <w:rPr>
                <w:rFonts w:hint="eastAsia" w:ascii="仿宋_GB2312"/>
                <w:sz w:val="24"/>
              </w:rPr>
            </w:pPr>
            <w:r>
              <w:rPr>
                <w:rFonts w:hint="eastAsia" w:ascii="仿宋_GB2312"/>
                <w:sz w:val="24"/>
              </w:rPr>
              <w:t>具有研究生学历或学位的专任教师数</w:t>
            </w:r>
          </w:p>
        </w:tc>
        <w:tc>
          <w:tcPr>
            <w:tcW w:w="733" w:type="dxa"/>
            <w:tcBorders>
              <w:top w:val="nil"/>
              <w:left w:val="nil"/>
              <w:bottom w:val="single" w:color="auto" w:sz="4" w:space="0"/>
              <w:right w:val="single" w:color="auto" w:sz="4" w:space="0"/>
            </w:tcBorders>
            <w:shd w:val="clear" w:color="000000" w:fill="FFFFFF"/>
            <w:vAlign w:val="center"/>
          </w:tcPr>
          <w:p>
            <w:pPr>
              <w:spacing w:line="360" w:lineRule="auto"/>
              <w:jc w:val="center"/>
              <w:rPr>
                <w:rFonts w:hint="eastAsia" w:ascii="仿宋_GB2312"/>
                <w:sz w:val="24"/>
              </w:rPr>
            </w:pPr>
            <w:r>
              <w:rPr>
                <w:rFonts w:hint="eastAsia" w:ascii="仿宋_GB2312"/>
                <w:sz w:val="24"/>
              </w:rPr>
              <w:t>人</w:t>
            </w:r>
          </w:p>
        </w:tc>
        <w:tc>
          <w:tcPr>
            <w:tcW w:w="968"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102</w:t>
            </w:r>
          </w:p>
        </w:tc>
        <w:tc>
          <w:tcPr>
            <w:tcW w:w="850"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60</w:t>
            </w:r>
          </w:p>
        </w:tc>
        <w:tc>
          <w:tcPr>
            <w:tcW w:w="709"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42</w:t>
            </w:r>
          </w:p>
        </w:tc>
      </w:tr>
      <w:tr>
        <w:tblPrEx>
          <w:tblLayout w:type="fixed"/>
          <w:tblCellMar>
            <w:top w:w="0" w:type="dxa"/>
            <w:left w:w="108" w:type="dxa"/>
            <w:bottom w:w="0" w:type="dxa"/>
            <w:right w:w="108" w:type="dxa"/>
          </w:tblCellMar>
        </w:tblPrEx>
        <w:trPr>
          <w:trHeight w:val="421"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sz w:val="24"/>
              </w:rPr>
            </w:pPr>
            <w:r>
              <w:rPr>
                <w:rFonts w:hint="eastAsia" w:ascii="仿宋_GB2312"/>
                <w:sz w:val="24"/>
              </w:rPr>
              <w:t>10</w:t>
            </w:r>
          </w:p>
        </w:tc>
        <w:tc>
          <w:tcPr>
            <w:tcW w:w="4219" w:type="dxa"/>
            <w:tcBorders>
              <w:top w:val="nil"/>
              <w:left w:val="nil"/>
              <w:bottom w:val="single" w:color="auto" w:sz="4" w:space="0"/>
              <w:right w:val="single" w:color="auto" w:sz="4" w:space="0"/>
            </w:tcBorders>
            <w:shd w:val="clear" w:color="auto" w:fill="auto"/>
            <w:vAlign w:val="center"/>
          </w:tcPr>
          <w:p>
            <w:pPr>
              <w:rPr>
                <w:rFonts w:hint="eastAsia" w:ascii="仿宋_GB2312"/>
                <w:sz w:val="24"/>
              </w:rPr>
            </w:pPr>
            <w:r>
              <w:rPr>
                <w:rFonts w:hint="eastAsia" w:ascii="仿宋_GB2312"/>
                <w:sz w:val="24"/>
              </w:rPr>
              <w:t>当年用于教师培养培训经费总额</w:t>
            </w:r>
          </w:p>
        </w:tc>
        <w:tc>
          <w:tcPr>
            <w:tcW w:w="733" w:type="dxa"/>
            <w:tcBorders>
              <w:top w:val="nil"/>
              <w:left w:val="nil"/>
              <w:bottom w:val="single" w:color="auto" w:sz="4" w:space="0"/>
              <w:right w:val="single" w:color="auto" w:sz="4" w:space="0"/>
            </w:tcBorders>
            <w:shd w:val="clear" w:color="auto" w:fill="auto"/>
            <w:vAlign w:val="center"/>
          </w:tcPr>
          <w:p>
            <w:pPr>
              <w:spacing w:line="360" w:lineRule="auto"/>
              <w:jc w:val="center"/>
              <w:rPr>
                <w:rFonts w:hint="eastAsia" w:ascii="仿宋_GB2312"/>
                <w:sz w:val="24"/>
              </w:rPr>
            </w:pPr>
            <w:r>
              <w:rPr>
                <w:rFonts w:hint="eastAsia" w:ascii="仿宋_GB2312"/>
                <w:sz w:val="24"/>
              </w:rPr>
              <w:t>万元</w:t>
            </w:r>
          </w:p>
        </w:tc>
        <w:tc>
          <w:tcPr>
            <w:tcW w:w="968"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380</w:t>
            </w:r>
          </w:p>
        </w:tc>
        <w:tc>
          <w:tcPr>
            <w:tcW w:w="850"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94</w:t>
            </w:r>
          </w:p>
        </w:tc>
        <w:tc>
          <w:tcPr>
            <w:tcW w:w="709" w:type="dxa"/>
            <w:tcBorders>
              <w:top w:val="nil"/>
              <w:left w:val="nil"/>
              <w:bottom w:val="single" w:color="auto" w:sz="4" w:space="0"/>
              <w:right w:val="single" w:color="auto" w:sz="4" w:space="0"/>
            </w:tcBorders>
            <w:shd w:val="clear" w:color="000000" w:fill="FFFFFF"/>
            <w:vAlign w:val="center"/>
          </w:tcPr>
          <w:p>
            <w:pPr>
              <w:jc w:val="center"/>
              <w:rPr>
                <w:rFonts w:hint="eastAsia" w:ascii="仿宋_GB2312"/>
                <w:sz w:val="24"/>
              </w:rPr>
            </w:pPr>
            <w:r>
              <w:rPr>
                <w:rFonts w:hint="eastAsia" w:ascii="仿宋_GB2312"/>
                <w:sz w:val="24"/>
              </w:rPr>
              <w:t>28</w:t>
            </w:r>
            <w:r>
              <w:rPr>
                <w:rFonts w:ascii="仿宋_GB2312"/>
                <w:sz w:val="24"/>
              </w:rPr>
              <w:t>6</w:t>
            </w:r>
          </w:p>
        </w:tc>
      </w:tr>
    </w:tbl>
    <w:p>
      <w:pPr>
        <w:ind w:firstLine="640" w:firstLineChars="200"/>
        <w:rPr>
          <w:rFonts w:hint="eastAsia" w:ascii="仿宋_GB2312"/>
          <w:b/>
        </w:rPr>
      </w:pPr>
      <w:bookmarkStart w:id="70" w:name="_Toc425518959"/>
      <w:bookmarkStart w:id="71" w:name="_Toc427138573"/>
      <w:bookmarkStart w:id="72" w:name="_Toc432089468"/>
      <w:bookmarkStart w:id="73" w:name="_Toc5398"/>
      <w:bookmarkStart w:id="74" w:name="_Toc432779820"/>
      <w:r>
        <w:rPr>
          <w:rFonts w:hint="eastAsia"/>
        </w:rPr>
        <mc:AlternateContent>
          <mc:Choice Requires="wps">
            <w:drawing>
              <wp:anchor distT="0" distB="0" distL="114300" distR="114300" simplePos="0" relativeHeight="251660288" behindDoc="1" locked="0" layoutInCell="1" allowOverlap="1">
                <wp:simplePos x="0" y="0"/>
                <wp:positionH relativeFrom="column">
                  <wp:posOffset>-2400300</wp:posOffset>
                </wp:positionH>
                <wp:positionV relativeFrom="paragraph">
                  <wp:posOffset>434340</wp:posOffset>
                </wp:positionV>
                <wp:extent cx="733425" cy="592455"/>
                <wp:effectExtent l="0" t="0" r="9525" b="17145"/>
                <wp:wrapNone/>
                <wp:docPr id="11" name="矩形 4"/>
                <wp:cNvGraphicFramePr/>
                <a:graphic xmlns:a="http://schemas.openxmlformats.org/drawingml/2006/main">
                  <a:graphicData uri="http://schemas.microsoft.com/office/word/2010/wordprocessingShape">
                    <wps:wsp>
                      <wps:cNvSpPr/>
                      <wps:spPr>
                        <a:xfrm>
                          <a:off x="0" y="0"/>
                          <a:ext cx="733425" cy="592455"/>
                        </a:xfrm>
                        <a:prstGeom prst="rect">
                          <a:avLst/>
                        </a:prstGeom>
                        <a:gradFill rotWithShape="0">
                          <a:gsLst>
                            <a:gs pos="0">
                              <a:srgbClr val="FFFFFF"/>
                            </a:gs>
                            <a:gs pos="100000">
                              <a:srgbClr val="FFFFFF"/>
                            </a:gs>
                          </a:gsLst>
                          <a:lin ang="0"/>
                          <a:tileRect/>
                        </a:gradFill>
                        <a:ln w="15875">
                          <a:noFill/>
                        </a:ln>
                      </wps:spPr>
                      <wps:bodyPr upright="1"/>
                    </wps:wsp>
                  </a:graphicData>
                </a:graphic>
              </wp:anchor>
            </w:drawing>
          </mc:Choice>
          <mc:Fallback>
            <w:pict>
              <v:rect id="矩形 4" o:spid="_x0000_s1026" o:spt="1" style="position:absolute;left:0pt;margin-left:-189pt;margin-top:34.2pt;height:46.65pt;width:57.75pt;z-index:-251656192;mso-width-relative:page;mso-height-relative:page;" fillcolor="#FFFFFF" filled="t" stroked="f" coordsize="21600,21600" o:gfxdata="UEsDBAoAAAAAAIdO4kAAAAAAAAAAAAAAAAAEAAAAZHJzL1BLAwQUAAAACACHTuJAd8QwF9sAAAAM&#10;AQAADwAAAGRycy9kb3ducmV2LnhtbE2PQW6DMBBF95V6B2sqdVMRAy0OIphIpeoBGiJV3Tl4Aih4&#10;TLGT0NvXXTXL0Tz9/365XczILji7wZKEZBUDQ2qtHqiTsG/eoxyY84q0Gi2hhB90sK3u70pVaHul&#10;D7zsfMdCCLlCSei9nwrOXdujUW5lJ6TwO9rZKB/OueN6VtcQbkaexrHgRg0UGno1Yd1je9qdjYRl&#10;3zSv4pTWQ5bVX9a/Ufb99Cnl40MSb4B5XPw/DH/6QR2q4HSwZ9KOjRKi53UexngJIn8BFogoFWkG&#10;7BBYkayBVyW/HVH9AlBLAwQUAAAACACHTuJAryuUNtMBAACiAwAADgAAAGRycy9lMm9Eb2MueG1s&#10;rVPNjtMwEL4j8Q6W7zRJt2GXqukeWJULghUL4uw6TmLJf5rxNu3TIHHjIXgcxGswdrLdFUgcED44&#10;Y8/4m/m+mWyuj9awgwLU3jW8WpScKSd9q13f8E8fdy+uOMMoXCuMd6rhJ4X8evv82WYMa7X0gzet&#10;AkYgDtdjaPgQY1gXBcpBWYELH5QjZ+fBikhH6IsWxEjo1hTLsnxZjB7aAF4qRLq9mZx8m/G7Tsn4&#10;vutQRWYaTrXFvEPe92kvthux7kGEQcu5DPEPVVihHSU9Q92IKNg96D+grJbg0XdxIb0tfNdpqTIH&#10;YlOVv7G5G0RQmQuJg+EsE/4/WPnucAtMt9S7ijMnLPXo55dvP75/ZaskzhhwTTF34RbmE5KZmB47&#10;sOlLHNgxC3o6C6qOkUm6vLy4WC1rziS56lfLVV0nzOLxcQCMb5S3LBkNB+pXllEc3mKcQh9CZnXb&#10;nTaGgY+fdRyyQClrdiK9mQwWPGk0XSP0+9cG2EHQCOzymovo8Wl0VaaVkf7+hMrvH1IZ7ZhIoz5P&#10;UtRGfSASU+k0V7nclMY4NpLI9dVlnXM4n4hMccaRKEnpSdtk7X17osbcB9D9QMpUuebkoUHIEs5D&#10;mybt6TkjPf5a2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3xDAX2wAAAAwBAAAPAAAAAAAAAAEA&#10;IAAAACIAAABkcnMvZG93bnJldi54bWxQSwECFAAUAAAACACHTuJAryuUNtMBAACiAwAADgAAAAAA&#10;AAABACAAAAAqAQAAZHJzL2Uyb0RvYy54bWxQSwUGAAAAAAYABgBZAQAAbwUAAAAA&#10;">
                <v:path/>
                <v:fill type="gradient" on="t" angle="90" focussize="0f,0f">
                  <o:fill type="gradientUnscaled" v:ext="backwardCompatible"/>
                </v:fill>
                <v:stroke on="f" weight="1.25pt" color="#739CC3"/>
                <v:imagedata o:title=""/>
                <o:lock v:ext="edit"/>
              </v:rect>
            </w:pict>
          </mc:Fallback>
        </mc:AlternateContent>
      </w:r>
      <w:bookmarkStart w:id="75" w:name="_Toc448134225"/>
      <w:bookmarkStart w:id="76" w:name="_Toc7193"/>
      <w:r>
        <w:rPr>
          <w:rFonts w:hint="eastAsia" w:ascii="仿宋_GB2312"/>
          <w:b/>
        </w:rPr>
        <w:t>3</w:t>
      </w:r>
      <w:bookmarkEnd w:id="70"/>
      <w:bookmarkEnd w:id="71"/>
      <w:r>
        <w:rPr>
          <w:rFonts w:hint="eastAsia" w:ascii="仿宋_GB2312"/>
          <w:b/>
        </w:rPr>
        <w:t>.核心竞争优势尚未形成</w:t>
      </w:r>
      <w:bookmarkEnd w:id="72"/>
      <w:bookmarkEnd w:id="73"/>
      <w:bookmarkEnd w:id="74"/>
      <w:bookmarkEnd w:id="75"/>
      <w:bookmarkEnd w:id="76"/>
    </w:p>
    <w:p>
      <w:pPr>
        <w:ind w:firstLine="640" w:firstLineChars="200"/>
        <w:rPr>
          <w:rFonts w:hint="eastAsia"/>
        </w:rPr>
      </w:pPr>
      <w:bookmarkStart w:id="77" w:name="_Toc432779821"/>
      <w:bookmarkStart w:id="78" w:name="_Toc432089469"/>
      <w:bookmarkStart w:id="79" w:name="_Toc427138574"/>
      <w:r>
        <w:rPr>
          <w:rFonts w:hint="eastAsia"/>
        </w:rPr>
        <w:t>专业结构不够完善，特色专业实力有待进一步加强，缺乏全国知名专业；高水平专业带头人和国家级、省级教学名师缺乏；省级精品课程偏少，国家级精品课程缺乏；校企合作不够深入，提升、引领能源产业发展的能力尚未形成。</w:t>
      </w:r>
      <w:bookmarkStart w:id="80" w:name="_Toc448134226"/>
      <w:bookmarkStart w:id="81" w:name="_Toc5234"/>
      <w:bookmarkStart w:id="82" w:name="_Toc4281"/>
    </w:p>
    <w:p>
      <w:pPr>
        <w:ind w:firstLine="643" w:firstLineChars="200"/>
        <w:rPr>
          <w:rFonts w:hint="eastAsia"/>
        </w:rPr>
      </w:pPr>
      <w:r>
        <w:rPr>
          <w:rFonts w:hint="eastAsia" w:ascii="楷体_GB2312" w:eastAsia="楷体_GB2312"/>
          <w:b/>
        </w:rPr>
        <w:t>（三）面临的机遇与挑战</w:t>
      </w:r>
      <w:bookmarkEnd w:id="77"/>
      <w:bookmarkEnd w:id="78"/>
      <w:bookmarkEnd w:id="79"/>
      <w:bookmarkEnd w:id="80"/>
      <w:bookmarkEnd w:id="81"/>
      <w:bookmarkEnd w:id="82"/>
    </w:p>
    <w:bookmarkEnd w:id="16"/>
    <w:p>
      <w:pPr>
        <w:ind w:firstLine="643" w:firstLineChars="200"/>
        <w:rPr>
          <w:rFonts w:hint="eastAsia" w:ascii="仿宋_GB2312"/>
          <w:b/>
        </w:rPr>
      </w:pPr>
      <w:bookmarkStart w:id="83" w:name="_Toc16635"/>
      <w:bookmarkStart w:id="84" w:name="_Toc7036"/>
      <w:bookmarkStart w:id="85" w:name="_Toc432779822"/>
      <w:bookmarkStart w:id="86" w:name="_Toc448134227"/>
      <w:r>
        <w:rPr>
          <w:rFonts w:hint="eastAsia" w:ascii="仿宋_GB2312"/>
          <w:b/>
        </w:rPr>
        <w:t>1.现代职业教育</w:t>
      </w:r>
      <w:bookmarkEnd w:id="83"/>
      <w:bookmarkEnd w:id="84"/>
      <w:bookmarkEnd w:id="85"/>
      <w:r>
        <w:rPr>
          <w:rFonts w:hint="eastAsia" w:ascii="仿宋_GB2312"/>
          <w:b/>
        </w:rPr>
        <w:t>体系建设给学校发展带来新机遇和新挑战</w:t>
      </w:r>
      <w:bookmarkEnd w:id="86"/>
    </w:p>
    <w:p>
      <w:pPr>
        <w:ind w:firstLine="640" w:firstLineChars="200"/>
        <w:rPr>
          <w:rFonts w:hint="eastAsia"/>
        </w:rPr>
      </w:pPr>
      <w:bookmarkStart w:id="87" w:name="_Toc428548570"/>
      <w:bookmarkStart w:id="88" w:name="_Toc432089471"/>
      <w:bookmarkStart w:id="89" w:name="_Toc432779823"/>
      <w:bookmarkStart w:id="90" w:name="_Toc427138577"/>
      <w:r>
        <w:rPr>
          <w:rFonts w:hint="eastAsia"/>
        </w:rPr>
        <w:t>为促进职业教育发展，国家和湖南省相继出台了加快职业教育发展的系列政策，编制了现代职业教育发展规划，提出了构建现代职业教育体系的奋斗目标，分别为我国和湖南省职业教育事业提供了有力的政策支持。对照建设现代职业教育的要求，如何进一步夯实办学基础，改善师资队伍结构，提升专业建设水平，全面提高人才培养质量，既是学校在“十三五”期间必须深入实践的重要目标，也是学校在赶超中实现全面跨越发展面临的重大挑战之一。</w:t>
      </w:r>
      <w:bookmarkStart w:id="91" w:name="_Toc12832"/>
      <w:bookmarkStart w:id="92" w:name="_Toc32470"/>
      <w:bookmarkStart w:id="93" w:name="_Toc448134228"/>
    </w:p>
    <w:p>
      <w:pPr>
        <w:ind w:firstLine="643" w:firstLineChars="200"/>
        <w:rPr>
          <w:rFonts w:hint="eastAsia" w:ascii="仿宋_GB2312" w:hAnsi="仿宋"/>
          <w:b/>
          <w:szCs w:val="32"/>
        </w:rPr>
      </w:pPr>
      <w:r>
        <w:rPr>
          <w:rFonts w:hint="eastAsia" w:ascii="仿宋_GB2312"/>
          <w:b/>
        </w:rPr>
        <w:t>2.新能源产业的快速发展给学校</w:t>
      </w:r>
      <w:bookmarkEnd w:id="87"/>
      <w:bookmarkEnd w:id="88"/>
      <w:bookmarkEnd w:id="89"/>
      <w:bookmarkEnd w:id="90"/>
      <w:bookmarkEnd w:id="91"/>
      <w:bookmarkEnd w:id="92"/>
      <w:r>
        <w:rPr>
          <w:rFonts w:hint="eastAsia" w:ascii="仿宋_GB2312"/>
          <w:b/>
        </w:rPr>
        <w:t>发展带来新机遇和新挑战</w:t>
      </w:r>
      <w:bookmarkEnd w:id="93"/>
      <w:r>
        <w:rPr>
          <w:rFonts w:hint="eastAsia" w:ascii="仿宋_GB2312"/>
          <w:b/>
        </w:rPr>
        <w:t xml:space="preserve">  </w:t>
      </w:r>
      <w:bookmarkStart w:id="94" w:name="_Toc432779824"/>
      <w:bookmarkStart w:id="95" w:name="_Toc427138578"/>
      <w:bookmarkStart w:id="96" w:name="_Toc432089472"/>
      <w:bookmarkStart w:id="97" w:name="_Toc428548571"/>
    </w:p>
    <w:p>
      <w:pPr>
        <w:ind w:firstLine="640" w:firstLineChars="200"/>
        <w:rPr>
          <w:rFonts w:hint="eastAsia" w:ascii="仿宋_GB2312"/>
        </w:rPr>
      </w:pPr>
      <w:r>
        <w:rPr>
          <w:rFonts w:hint="eastAsia" w:ascii="仿宋_GB2312"/>
        </w:rPr>
        <w:t>根据《湖南省战略性新兴产业新能源产业发展专项规划》（以下简称《专项规划》）文件精神，我省将努力把新能源产业培育成为我省新的支柱产业和新的经济增长极。预计到2020年，新能源产业实现增加值600亿元，培育销售收入超500亿元企业2－3个，超千亿企业1－2个。《专项规划》的实施，必将有力地推动我省新能源产业的快速发展。新能源产业人才需求旺盛，这将为学校新能源专业建设提供难得的发展机遇，同时“技术技能型人才荒”，近年一直困扰着中国产业转型升级。调查显示，全国技术技能型人才的供需缺口在2200万人到3300万人之间。同时，我国职工总体职业技能水平不高，高素质技术技能型人才匮乏，职工中具有初级职称和无职称的高达76%。职工职业水平低和技术劳动者短缺已经成为制约我国产业转型升级和经济发展社会的瓶颈。中国要实现产业升级，实现从制造业“大国”向制造业“强国”的转型，亟需培养大批高技能的新型技术技能型人才。如何主动适应我国产业转型升级对职业教育的迫切要求，培养大批高素质的技术技能型人才，特别是新能源产业人才培养，是学校“十三五”期间需要面对的挑战之二</w:t>
      </w:r>
      <w:bookmarkStart w:id="98" w:name="_Toc31129"/>
      <w:bookmarkStart w:id="99" w:name="_Toc11857"/>
      <w:bookmarkStart w:id="100" w:name="_Toc448134229"/>
      <w:r>
        <w:rPr>
          <w:rFonts w:hint="eastAsia" w:ascii="仿宋_GB2312"/>
        </w:rPr>
        <w:t>。</w:t>
      </w:r>
    </w:p>
    <w:p>
      <w:pPr>
        <w:ind w:firstLine="643" w:firstLineChars="200"/>
        <w:rPr>
          <w:rFonts w:hint="eastAsia" w:ascii="仿宋_GB2312" w:hAnsi="仿宋"/>
          <w:b/>
          <w:szCs w:val="32"/>
        </w:rPr>
      </w:pPr>
      <w:r>
        <w:rPr>
          <w:rFonts w:hint="eastAsia" w:ascii="仿宋_GB2312"/>
          <w:b/>
        </w:rPr>
        <w:t>3.国家重大战略布局</w:t>
      </w:r>
      <w:bookmarkEnd w:id="94"/>
      <w:bookmarkEnd w:id="95"/>
      <w:bookmarkEnd w:id="96"/>
      <w:bookmarkEnd w:id="97"/>
      <w:bookmarkEnd w:id="98"/>
      <w:bookmarkEnd w:id="99"/>
      <w:r>
        <w:rPr>
          <w:rFonts w:hint="eastAsia" w:ascii="仿宋_GB2312"/>
          <w:b/>
        </w:rPr>
        <w:t>给学校发展带来新机遇和新挑战</w:t>
      </w:r>
      <w:bookmarkEnd w:id="100"/>
      <w:r>
        <w:rPr>
          <w:rFonts w:hint="eastAsia" w:ascii="仿宋_GB2312"/>
          <w:b/>
        </w:rPr>
        <w:t xml:space="preserve">  </w:t>
      </w:r>
    </w:p>
    <w:p>
      <w:pPr>
        <w:ind w:firstLine="640" w:firstLineChars="200"/>
        <w:rPr>
          <w:rFonts w:hint="eastAsia" w:ascii="仿宋_GB2312"/>
        </w:rPr>
      </w:pPr>
      <w:r>
        <w:rPr>
          <w:rFonts w:hint="eastAsia" w:ascii="仿宋_GB2312"/>
        </w:rPr>
        <mc:AlternateContent>
          <mc:Choice Requires="wps">
            <w:drawing>
              <wp:anchor distT="0" distB="0" distL="114300" distR="114300" simplePos="0" relativeHeight="251661312" behindDoc="1" locked="0" layoutInCell="1" allowOverlap="1">
                <wp:simplePos x="0" y="0"/>
                <wp:positionH relativeFrom="column">
                  <wp:posOffset>-170180</wp:posOffset>
                </wp:positionH>
                <wp:positionV relativeFrom="paragraph">
                  <wp:posOffset>3460750</wp:posOffset>
                </wp:positionV>
                <wp:extent cx="733425" cy="592455"/>
                <wp:effectExtent l="0" t="0" r="9525" b="17145"/>
                <wp:wrapNone/>
                <wp:docPr id="8" name="矩形 5"/>
                <wp:cNvGraphicFramePr/>
                <a:graphic xmlns:a="http://schemas.openxmlformats.org/drawingml/2006/main">
                  <a:graphicData uri="http://schemas.microsoft.com/office/word/2010/wordprocessingShape">
                    <wps:wsp>
                      <wps:cNvSpPr/>
                      <wps:spPr>
                        <a:xfrm>
                          <a:off x="0" y="0"/>
                          <a:ext cx="733425" cy="592455"/>
                        </a:xfrm>
                        <a:prstGeom prst="rect">
                          <a:avLst/>
                        </a:prstGeom>
                        <a:gradFill rotWithShape="0">
                          <a:gsLst>
                            <a:gs pos="0">
                              <a:srgbClr val="FFFFFF"/>
                            </a:gs>
                            <a:gs pos="100000">
                              <a:srgbClr val="FFFFFF"/>
                            </a:gs>
                          </a:gsLst>
                          <a:lin ang="0"/>
                          <a:tileRect/>
                        </a:gradFill>
                        <a:ln w="15875">
                          <a:noFill/>
                        </a:ln>
                      </wps:spPr>
                      <wps:bodyPr upright="1"/>
                    </wps:wsp>
                  </a:graphicData>
                </a:graphic>
              </wp:anchor>
            </w:drawing>
          </mc:Choice>
          <mc:Fallback>
            <w:pict>
              <v:rect id="矩形 5" o:spid="_x0000_s1026" o:spt="1" style="position:absolute;left:0pt;margin-left:-13.4pt;margin-top:272.5pt;height:46.65pt;width:57.75pt;z-index:-251655168;mso-width-relative:page;mso-height-relative:page;" fillcolor="#FFFFFF" filled="t" stroked="f" coordsize="21600,21600" o:gfxdata="UEsDBAoAAAAAAIdO4kAAAAAAAAAAAAAAAAAEAAAAZHJzL1BLAwQUAAAACACHTuJAyNPno9kAAAAK&#10;AQAADwAAAGRycy9kb3ducmV2LnhtbE2PQU+DQBSE7yb+h80z6cW0S6kgQR5NivEHWJoYb1t2BVL2&#10;LbLbFv+9z5M9TmYy802xne0gLmbyvSOE9SoCYahxuqcW4VC/LTMQPijSanBkEH6Mh215f1eoXLsr&#10;vZvLPrSCS8jnCqELYcyl9E1nrPIrNxpi78tNVgWWUyv1pK5cbgcZR1EqreqJFzo1mqozzWl/tgjz&#10;oa536Smu+iSpPl14peT78QNx8bCOXkAEM4f/MPzhMzqUzHR0Z9JeDAjLOGX0gJA8JXyKE1n2DOKI&#10;kG6yDciykLcXyl9QSwMEFAAAAAgAh07iQNBy5MHTAQAAoQMAAA4AAABkcnMvZTJvRG9jLnhtbK1T&#10;zW7UMBC+I/EOlu9sstuGlmizPVAtFwQVBfXsdZzEkv804252nwaJGw/B4yBeo2Mn3VYgcUDk4Iw9&#10;M9/M93m8vjpYw/YKUHvX8OWi5Ew56Vvt+oZ/+bx9dckZRuFaYbxTDT8q5Febly/WY6jVyg/etAoY&#10;gTisx9DwIcZQFwXKQVmBCx+UI2fnwYpIW+iLFsRI6NYUq7J8XYwe2gBeKkQ6vZ6cfJPxu07J+LHr&#10;UEVmGk69xbxCXndpLTZrUfcgwqDl3Ib4hy6s0I6KnqCuRRTsHvQfUFZL8Oi7uJDeFr7rtFSZA7FZ&#10;lr+xuR1EUJkLiYPhJBP+P1j5YX8DTLcNp4tywtIV/fr6/eePb6xK2owBawq5DTcw75DMRPTQgU1/&#10;osAOWc/jSU91iEzS4cXZ2fmq4kySq3qzOq8yZvGUHADjO+UtS0bDga4rqyj27zFSQQp9DJnFbbfa&#10;GAY+3uk4ZH1S1exEypkMFjxJNB0j9Lu3Bthe0ARs85eIEXKPz6OXZfoy0t9TcuZcymjHRJr0eZCi&#10;NuoTkZgLgMjtpjLGsZHeR3V5UeUaziciU5xx1E9SetI2WTvfHule7gPofiBllrnn5KE5mLqfZjYN&#10;2vN9Rnp6WZs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NPno9kAAAAKAQAADwAAAAAAAAABACAA&#10;AAAiAAAAZHJzL2Rvd25yZXYueG1sUEsBAhQAFAAAAAgAh07iQNBy5MHTAQAAoQMAAA4AAAAAAAAA&#10;AQAgAAAAKAEAAGRycy9lMm9Eb2MueG1sUEsFBgAAAAAGAAYAWQEAAG0FAAAAAA==&#10;">
                <v:path/>
                <v:fill type="gradient" on="t" angle="90" focussize="0f,0f">
                  <o:fill type="gradientUnscaled" v:ext="backwardCompatible"/>
                </v:fill>
                <v:stroke on="f" weight="1.25pt" color="#739CC3"/>
                <v:imagedata o:title=""/>
                <o:lock v:ext="edit"/>
              </v:rect>
            </w:pict>
          </mc:Fallback>
        </mc:AlternateContent>
      </w:r>
      <w:r>
        <w:rPr>
          <w:rFonts w:hint="eastAsia" w:ascii="仿宋_GB2312"/>
        </w:rPr>
        <w:t>为促进我国经济平稳健康发展，国家作出了“一带一路”、长江经济带、长江中游城市群和“中国制造2025”等重大战略布局。今年以来，湖南省相继出台了对接国家战略的实施方案，积极融入国家战略，寻求新的经济增长点。其中，打造长株潭核心增长极和重点支持发展工程机械、节能环保与新能源产业是湖南省积极对接国家战略布局的重要举措。学校积极响应湖南省对接国家战略的实施方案，发挥地处长株潭核心区，立足新能源产业办学的优势，努力提升和引领我省新能源产业，服务区域经济社会发展。同时，“十二五”期间，我省许多高职院校大力加强内涵建设，在专业课程建设、师资队伍建设等方面都有了质的飞跃；在国家示范性、省级示范性高职院校和地处省会长沙的高职院校凭借自身办学条件和地理位置优势，获得了较大发展空间的同时，其他高职院校发展的空间被严重挤压。面对激烈的竞争格局，如何将后发劣势转化为优势，是学校“十三五”期间面临的重大挑战之三。</w:t>
      </w:r>
    </w:p>
    <w:p>
      <w:pPr>
        <w:ind w:firstLine="640" w:firstLineChars="200"/>
        <w:rPr>
          <w:rFonts w:hint="eastAsia" w:ascii="仿宋_GB2312"/>
        </w:rPr>
      </w:pPr>
      <w:bookmarkStart w:id="101" w:name="_Toc432089473"/>
      <w:bookmarkStart w:id="102" w:name="_Toc432779825"/>
      <w:bookmarkStart w:id="103" w:name="_Toc425518969"/>
      <w:r>
        <w:rPr>
          <w:rFonts w:hint="eastAsia" w:ascii="仿宋_GB2312"/>
        </w:rPr>
        <w:t>面对这样的机遇和挑战，我们必须以高度的责任感和紧迫感，抢抓机遇，勇于探索，科学决策，采取切实有效的措施，努力把学校建成我省能源特色鲜明的卓越院校。</w:t>
      </w:r>
    </w:p>
    <w:p>
      <w:pPr>
        <w:ind w:firstLine="640" w:firstLineChars="200"/>
        <w:rPr>
          <w:rFonts w:hint="eastAsia" w:ascii="黑体" w:eastAsia="黑体"/>
        </w:rPr>
      </w:pPr>
      <w:bookmarkStart w:id="104" w:name="_Toc2664"/>
      <w:bookmarkStart w:id="105" w:name="_Toc448134230"/>
      <w:bookmarkStart w:id="106" w:name="_Toc12399"/>
      <w:r>
        <w:rPr>
          <w:rFonts w:hint="eastAsia" w:ascii="黑体" w:eastAsia="黑体"/>
        </w:rPr>
        <w:t>二、指导思想和发展目标</w:t>
      </w:r>
      <w:bookmarkEnd w:id="101"/>
      <w:bookmarkEnd w:id="102"/>
      <w:bookmarkEnd w:id="103"/>
      <w:bookmarkEnd w:id="104"/>
      <w:bookmarkEnd w:id="105"/>
      <w:bookmarkEnd w:id="106"/>
    </w:p>
    <w:p>
      <w:pPr>
        <w:ind w:firstLine="643" w:firstLineChars="200"/>
        <w:rPr>
          <w:rFonts w:hint="eastAsia" w:ascii="楷体_GB2312" w:eastAsia="楷体_GB2312"/>
          <w:b/>
        </w:rPr>
      </w:pPr>
      <w:bookmarkStart w:id="107" w:name="_Toc425518970"/>
      <w:bookmarkStart w:id="108" w:name="_Toc432089474"/>
      <w:bookmarkStart w:id="109" w:name="_Toc432779826"/>
      <w:bookmarkStart w:id="110" w:name="_Toc5597"/>
      <w:bookmarkStart w:id="111" w:name="_Toc1406"/>
      <w:bookmarkStart w:id="112" w:name="_Toc448134231"/>
      <w:r>
        <w:rPr>
          <w:rFonts w:hint="eastAsia" w:ascii="楷体_GB2312" w:eastAsia="楷体_GB2312"/>
          <w:b/>
        </w:rPr>
        <w:t>（一）指导思想</w:t>
      </w:r>
      <w:bookmarkEnd w:id="107"/>
      <w:bookmarkEnd w:id="108"/>
      <w:bookmarkEnd w:id="109"/>
      <w:bookmarkEnd w:id="110"/>
      <w:bookmarkEnd w:id="111"/>
      <w:bookmarkEnd w:id="112"/>
    </w:p>
    <w:p>
      <w:pPr>
        <w:ind w:firstLine="640" w:firstLineChars="200"/>
        <w:rPr>
          <w:rFonts w:hint="eastAsia" w:ascii="仿宋_GB2312"/>
        </w:rPr>
      </w:pPr>
      <w:r>
        <w:rPr>
          <w:rFonts w:hint="eastAsia" w:ascii="仿宋_GB2312"/>
        </w:rPr>
        <w:t>全面贯彻党的教育方针，坚持社会主义办学方向，落实国家教育规划纲要、现代职业教育体系建设规划和湖南省卓越院校建设计划精神，以服务、引领、提升能源产业发展为宗旨、以促进学生就业为导向，走产学研相结合的发展</w:t>
      </w:r>
      <w:bookmarkStart w:id="113" w:name="_Toc432779827"/>
      <w:bookmarkStart w:id="114" w:name="_Toc29368"/>
      <w:bookmarkStart w:id="115" w:name="_Toc14684"/>
      <w:bookmarkStart w:id="116" w:name="_Toc448134232"/>
      <w:bookmarkStart w:id="117" w:name="_Toc425518971"/>
      <w:bookmarkStart w:id="118" w:name="_Toc432089475"/>
      <w:r>
        <w:rPr>
          <w:rFonts w:hint="eastAsia" w:ascii="仿宋_GB2312"/>
        </w:rPr>
        <w:t>。</w:t>
      </w:r>
    </w:p>
    <w:p>
      <w:pPr>
        <w:ind w:firstLine="643" w:firstLineChars="200"/>
        <w:rPr>
          <w:rFonts w:hint="eastAsia" w:ascii="楷体_GB2312" w:eastAsia="楷体_GB2312"/>
          <w:b/>
        </w:rPr>
      </w:pPr>
      <w:r>
        <w:rPr>
          <w:rFonts w:hint="eastAsia" w:ascii="楷体_GB2312" w:eastAsia="楷体_GB2312"/>
          <w:b/>
        </w:rPr>
        <w:t>（二）发展思路</w:t>
      </w:r>
      <w:bookmarkEnd w:id="113"/>
      <w:bookmarkEnd w:id="114"/>
      <w:bookmarkEnd w:id="115"/>
      <w:bookmarkEnd w:id="116"/>
      <w:bookmarkEnd w:id="117"/>
      <w:bookmarkEnd w:id="118"/>
    </w:p>
    <w:p>
      <w:pPr>
        <w:ind w:firstLine="640" w:firstLineChars="200"/>
        <w:rPr>
          <w:rFonts w:hint="eastAsia" w:ascii="仿宋_GB2312"/>
        </w:rPr>
      </w:pPr>
      <w:r>
        <w:rPr>
          <w:rFonts w:hint="eastAsia" w:ascii="仿宋_GB2312"/>
        </w:rPr>
        <w:t>按照“实施三大工程，深化两项改革，推进两项建设，打造三张名片”的总体思路；实施“质量立校、特色兴校、人才强校、文化彰校”战略；着力激发办学活力，推进产教深度融合，实现校企协同创新发展；以专业建设为龙头，以完善基本办学条件为前提，以师资队伍建设为重点，以治理体制机制改革为突破口，以提升人才培养质量为目标，不断增强核心竞争力，努力把学校建设成为“特色鲜明、国内一流、国际知名”的卓越高等职业院校。</w:t>
      </w:r>
    </w:p>
    <w:p>
      <w:pPr>
        <w:ind w:firstLine="643" w:firstLineChars="200"/>
        <w:rPr>
          <w:rFonts w:hint="eastAsia" w:ascii="仿宋_GB2312"/>
        </w:rPr>
      </w:pPr>
      <w:r>
        <w:rPr>
          <w:rFonts w:hint="eastAsia" w:ascii="仿宋_GB2312"/>
          <w:b/>
        </w:rPr>
        <w:t>1.坚持内涵发展，增强学校综合实力。</w:t>
      </w:r>
      <w:r>
        <w:rPr>
          <w:rFonts w:hint="eastAsia" w:ascii="仿宋_GB2312"/>
        </w:rPr>
        <w:t>对照卓越高等职业院校的核心要素，遵循高等职业教育的发展规律，强化顶层设计，明晰发展方向，促进阶段部署与卓越高等职业院校建设规划、学校中长期规划统筹衔接；在发展方式上更加注重规模、结构、质量、效益协调发展，合理配置办学资源，着力提高办学质量和效益。</w:t>
      </w:r>
    </w:p>
    <w:p>
      <w:pPr>
        <w:ind w:firstLine="643" w:firstLineChars="200"/>
        <w:rPr>
          <w:rFonts w:hint="eastAsia" w:ascii="仿宋_GB2312"/>
        </w:rPr>
      </w:pPr>
      <w:r>
        <w:rPr>
          <w:rFonts w:hint="eastAsia" w:ascii="仿宋_GB2312"/>
          <w:b/>
        </w:rPr>
        <w:t>2.坚持特色发展，提升学校核心竞争力。</w:t>
      </w:r>
      <w:r>
        <w:rPr>
          <w:rFonts w:hint="eastAsia" w:ascii="仿宋_GB2312"/>
        </w:rPr>
        <w:t>错位发展，把握方向，彰显能源专业特色，建成全国一流的太阳能、风能等专业群，在相关行业关键技术领域占有主导地位。强化对接服务、提升引领功能，在服务湖南经济社会发展中发挥重要支撑作用，在推动战略性新能源产业发展中发挥技术引领作用。</w:t>
      </w:r>
    </w:p>
    <w:p>
      <w:pPr>
        <w:ind w:firstLine="643" w:firstLineChars="200"/>
        <w:rPr>
          <w:rFonts w:hint="eastAsia" w:ascii="仿宋_GB2312"/>
        </w:rPr>
      </w:pPr>
      <w:r>
        <w:rPr>
          <w:rFonts w:hint="eastAsia" w:ascii="仿宋_GB2312"/>
          <w:b/>
        </w:rPr>
        <w:t>3.坚持创新发展，激发学校办学活力。</w:t>
      </w:r>
      <w:r>
        <w:rPr>
          <w:rFonts w:hint="eastAsia" w:ascii="仿宋_GB2312"/>
        </w:rPr>
        <w:t>创新人才培养模式，培养信念执着、品德优良、素质过硬、技术精湛的高素质技术技能人才；创新师资队伍建设思路，汇聚一批具有一流学术水平和技术能力的技能大师和创新团队；加快推进校企合作、协同创新，提升自主创新能力；创新管理体制和运行机制，完善内部治理结构，构建具有湖南理工职业技术学院特色的现代大学制度。</w:t>
      </w:r>
    </w:p>
    <w:p>
      <w:pPr>
        <w:ind w:firstLine="643" w:firstLineChars="200"/>
        <w:rPr>
          <w:rFonts w:hint="eastAsia" w:ascii="仿宋_GB2312"/>
        </w:rPr>
      </w:pPr>
      <w:r>
        <w:rPr>
          <w:rFonts w:hint="eastAsia" w:ascii="仿宋_GB2312"/>
          <w:b/>
        </w:rPr>
        <mc:AlternateContent>
          <mc:Choice Requires="wps">
            <w:drawing>
              <wp:anchor distT="0" distB="0" distL="114300" distR="114300" simplePos="0" relativeHeight="251662336" behindDoc="1" locked="0" layoutInCell="1" allowOverlap="1">
                <wp:simplePos x="0" y="0"/>
                <wp:positionH relativeFrom="column">
                  <wp:posOffset>3086100</wp:posOffset>
                </wp:positionH>
                <wp:positionV relativeFrom="paragraph">
                  <wp:posOffset>1485900</wp:posOffset>
                </wp:positionV>
                <wp:extent cx="733425" cy="592455"/>
                <wp:effectExtent l="0" t="0" r="9525" b="17145"/>
                <wp:wrapNone/>
                <wp:docPr id="10" name="矩形 6"/>
                <wp:cNvGraphicFramePr/>
                <a:graphic xmlns:a="http://schemas.openxmlformats.org/drawingml/2006/main">
                  <a:graphicData uri="http://schemas.microsoft.com/office/word/2010/wordprocessingShape">
                    <wps:wsp>
                      <wps:cNvSpPr/>
                      <wps:spPr>
                        <a:xfrm>
                          <a:off x="0" y="0"/>
                          <a:ext cx="733425" cy="592455"/>
                        </a:xfrm>
                        <a:prstGeom prst="rect">
                          <a:avLst/>
                        </a:prstGeom>
                        <a:gradFill rotWithShape="0">
                          <a:gsLst>
                            <a:gs pos="0">
                              <a:srgbClr val="FFFFFF"/>
                            </a:gs>
                            <a:gs pos="100000">
                              <a:srgbClr val="FFFFFF"/>
                            </a:gs>
                          </a:gsLst>
                          <a:lin ang="0"/>
                          <a:tileRect/>
                        </a:gradFill>
                        <a:ln w="15875">
                          <a:noFill/>
                        </a:ln>
                      </wps:spPr>
                      <wps:bodyPr upright="1"/>
                    </wps:wsp>
                  </a:graphicData>
                </a:graphic>
              </wp:anchor>
            </w:drawing>
          </mc:Choice>
          <mc:Fallback>
            <w:pict>
              <v:rect id="矩形 6" o:spid="_x0000_s1026" o:spt="1" style="position:absolute;left:0pt;margin-left:243pt;margin-top:117pt;height:46.65pt;width:57.75pt;z-index:-251654144;mso-width-relative:page;mso-height-relative:page;" fillcolor="#FFFFFF" filled="t" stroked="f" coordsize="21600,21600" o:gfxdata="UEsDBAoAAAAAAIdO4kAAAAAAAAAAAAAAAAAEAAAAZHJzL1BLAwQUAAAACACHTuJA6LURINoAAAAL&#10;AQAADwAAAGRycy9kb3ducmV2LnhtbE2PQU+DQBCF7yb+h82YeDF2FyjYIEMTMf4ASxPjbQsjkLKz&#10;yG5b/PeuJ3t7k/fy5nvFdjGjONPsBssI0UqBIG5sO3CHsK/fHjcgnNfc6tEyIfyQg215e1PovLUX&#10;fqfzzncilLDLNULv/ZRL6ZqejHYrOxEH78vORvtwzp1sZ30J5WaUsVKZNHrg8KHXE1U9NcfdySAs&#10;+7p+yY5xNaRp9Wn9K6ffDx+I93eRegbhafH/YfjDD+hQBqaDPXHrxIiw3mRhi0eIk3UQIZGpKAVx&#10;QEjipwRkWcjrDeUvUEsDBBQAAAAIAIdO4kCynkjc0wEAAKIDAAAOAAAAZHJzL2Uyb0RvYy54bWyt&#10;U81u1DAQviPxDpbvbLLbpi3RZnugWi4IKgri7HWcxJL/NONudp8GiRsPweMgXqNjJ91WIHFA+OCM&#10;PeNv5vtmsr4+WMP2ClB71/DlouRMOelb7fqGf/60fXXFGUbhWmG8Uw0/KuTXm5cv1mOo1coP3rQK&#10;GIE4rMfQ8CHGUBcFykFZgQsflCNn58GKSEfoixbESOjWFKuyvChGD20ALxUi3d5MTr7J+F2nZPzQ&#10;dagiMw2n2mLeIe+7tBebtah7EGHQci5D/EMVVmhHSU9QNyIKdg/6DyirJXj0XVxIbwvfdVqqzIHY&#10;LMvf2NwNIqjMhcTBcJIJ/x+sfL+/BaZb6h3J44SlHv36+v3nj2/sIokzBqwp5i7cwnxCMhPTQwc2&#10;fYkDO2RBjydB1SEySZeXZ2fnq4ozSa7q9eq8qhJm8fQ4AMa3yluWjIYD9SvLKPbvME6hjyGzuu1W&#10;G8PAxy86DlmglDU7kd5MBgueNJquEfrdGwNsL2gEtnnNRfT4PHpZppWR/v6Eyu8fUxntmEijPk9S&#10;1EZ9JBJT6TRXudyUxjg2ksjV1WWVczifiExxxpEoSelJ22TtfHukxtwH0P1AyixzzclDg5AlnIc2&#10;Tdrzc0Z6+rU2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i1ESDaAAAACwEAAA8AAAAAAAAAAQAg&#10;AAAAIgAAAGRycy9kb3ducmV2LnhtbFBLAQIUABQAAAAIAIdO4kCynkjc0wEAAKIDAAAOAAAAAAAA&#10;AAEAIAAAACkBAABkcnMvZTJvRG9jLnhtbFBLBQYAAAAABgAGAFkBAABuBQAAAAA=&#10;">
                <v:path/>
                <v:fill type="gradient" on="t" angle="90" focussize="0f,0f">
                  <o:fill type="gradientUnscaled" v:ext="backwardCompatible"/>
                </v:fill>
                <v:stroke on="f" weight="1.25pt" color="#739CC3"/>
                <v:imagedata o:title=""/>
                <o:lock v:ext="edit"/>
              </v:rect>
            </w:pict>
          </mc:Fallback>
        </mc:AlternateContent>
      </w:r>
      <w:r>
        <w:rPr>
          <w:rFonts w:hint="eastAsia" w:ascii="仿宋_GB2312"/>
          <w:b/>
        </w:rPr>
        <w:t>4.坚持合作发展，提升学校社会贡献力。</w:t>
      </w:r>
      <w:r>
        <w:rPr>
          <w:rFonts w:hint="eastAsia" w:ascii="仿宋_GB2312"/>
        </w:rPr>
        <w:t>以贡献促合作，以服务求支持，积极推动与地方政府、行业、企业的合作，加强与国际职业教育机构的合作与交流。将国家、行业、企业需求与学校发展紧密结合，在人才培养、技术创新、社会服务等方面开展校企深度合作和国际交流与合作。加强与新能源企业和科研机构的合作共建，实现优势互补、互利共赢。学习借鉴国际先进教育理念和技术标准，引进优质教育资源，重点吸引国际职业教育专家、行业技术专家来校工作，推进学校教育改革和发展；多渠道选派师生出国学习和深造，储备国际合作人才。</w:t>
      </w:r>
    </w:p>
    <w:p>
      <w:pPr>
        <w:ind w:firstLine="643" w:firstLineChars="200"/>
        <w:rPr>
          <w:rFonts w:hint="eastAsia" w:ascii="仿宋_GB2312"/>
        </w:rPr>
      </w:pPr>
      <w:r>
        <w:rPr>
          <w:rFonts w:hint="eastAsia" w:ascii="仿宋_GB2312"/>
          <w:b/>
        </w:rPr>
        <w:t>5.坚持和谐发展，增强学校发展凝聚力。</w:t>
      </w:r>
      <w:r>
        <w:rPr>
          <w:rFonts w:hint="eastAsia" w:ascii="仿宋_GB2312"/>
        </w:rPr>
        <w:t>着力保障和改善民生，将学校发展和改革成果切实体现和落实到师生员工身上；加强党建与思想政治工作，为学校又好又快发展提供政治保障；进一步凝练、弘扬特色鲜明的校园文化和校园精神，大力推进“廉·诚·爱·绿”文化建设，不断提振学校的“精气神”，不断增强服务地方经济社会发展的能力。</w:t>
      </w:r>
    </w:p>
    <w:p>
      <w:pPr>
        <w:ind w:firstLine="643" w:firstLineChars="200"/>
        <w:rPr>
          <w:rFonts w:hint="eastAsia" w:ascii="楷体_GB2312" w:eastAsia="楷体_GB2312"/>
          <w:b/>
        </w:rPr>
      </w:pPr>
      <w:bookmarkStart w:id="119" w:name="_Toc29667"/>
      <w:bookmarkStart w:id="120" w:name="_Toc29909"/>
      <w:bookmarkStart w:id="121" w:name="_Toc448134233"/>
      <w:bookmarkStart w:id="122" w:name="_Toc425518972"/>
      <w:bookmarkStart w:id="123" w:name="_Toc432089476"/>
      <w:bookmarkStart w:id="124" w:name="_Toc432779828"/>
      <w:r>
        <w:rPr>
          <w:rFonts w:hint="eastAsia" w:ascii="楷体_GB2312" w:eastAsia="楷体_GB2312"/>
          <w:b/>
        </w:rPr>
        <w:t>（三）发展目标</w:t>
      </w:r>
      <w:bookmarkEnd w:id="119"/>
      <w:bookmarkEnd w:id="120"/>
      <w:bookmarkEnd w:id="121"/>
      <w:bookmarkEnd w:id="122"/>
      <w:bookmarkEnd w:id="123"/>
      <w:bookmarkEnd w:id="124"/>
    </w:p>
    <w:p>
      <w:pPr>
        <w:ind w:firstLine="643" w:firstLineChars="200"/>
        <w:rPr>
          <w:rFonts w:hint="eastAsia" w:ascii="仿宋_GB2312"/>
          <w:b/>
        </w:rPr>
      </w:pPr>
      <w:bookmarkStart w:id="125" w:name="_Toc10718"/>
      <w:bookmarkStart w:id="126" w:name="_Toc448134234"/>
      <w:r>
        <w:rPr>
          <w:rFonts w:hint="eastAsia" w:ascii="仿宋_GB2312"/>
          <w:b/>
        </w:rPr>
        <w:t>1.总体目标</w:t>
      </w:r>
      <w:bookmarkEnd w:id="125"/>
      <w:bookmarkEnd w:id="126"/>
    </w:p>
    <w:p>
      <w:pPr>
        <w:ind w:firstLine="640" w:firstLineChars="200"/>
        <w:rPr>
          <w:rFonts w:hint="eastAsia" w:ascii="仿宋_GB2312"/>
        </w:rPr>
      </w:pPr>
      <w:r>
        <w:rPr>
          <w:rFonts w:hint="eastAsia" w:ascii="仿宋_GB2312"/>
        </w:rPr>
        <w:t>实施“达标提质、特色专业群建设、教师成长”三大工程，深化“内部治理、教育教学”两项改革，推进“创新能力、校园文化”两项建设，打造“湖南新能源产业人才培养核心基地，湖南新能源技术研发与推广中心，湖南新能源信息中心”（以下简称“一基地、两中心”）三张名片，为建成“特色鲜明、国内一流、国际知名”的卓越高等职业院校打下坚实基础，主动服务湖南经济社会发展，为湖南能源产业转型升级提供人才及技术支撑，进一步提升和引领湖南新能源产业发展。</w:t>
      </w:r>
    </w:p>
    <w:p>
      <w:pPr>
        <w:ind w:firstLine="643" w:firstLineChars="200"/>
        <w:rPr>
          <w:rFonts w:hint="eastAsia" w:ascii="仿宋_GB2312"/>
          <w:b/>
        </w:rPr>
      </w:pPr>
      <w:bookmarkStart w:id="127" w:name="_Toc20050"/>
      <w:bookmarkStart w:id="128" w:name="_Toc448134235"/>
      <w:r>
        <w:rPr>
          <w:rFonts w:hint="eastAsia" w:ascii="仿宋_GB2312"/>
          <w:b/>
        </w:rPr>
        <w:t>2.具体目标</w:t>
      </w:r>
      <w:bookmarkEnd w:id="127"/>
      <w:bookmarkEnd w:id="128"/>
    </w:p>
    <w:p>
      <w:pPr>
        <w:ind w:firstLine="640" w:firstLineChars="200"/>
        <w:rPr>
          <w:rFonts w:hint="eastAsia" w:ascii="仿宋_GB2312"/>
        </w:rPr>
      </w:pPr>
      <w:r>
        <w:rPr>
          <w:rFonts w:hint="eastAsia" w:ascii="仿宋_GB2312"/>
        </w:rPr>
        <w:t>（1）稳定办学规模：“十三五”期间，办学规模与学校建设及新能源产业发展相适应，高职全日制在校生规模稳定在5000人左右。</w:t>
      </w:r>
    </w:p>
    <w:p>
      <w:pPr>
        <w:ind w:firstLine="640" w:firstLineChars="200"/>
        <w:rPr>
          <w:rFonts w:hint="eastAsia" w:ascii="仿宋_GB2312"/>
        </w:rPr>
      </w:pPr>
      <w:r>
        <w:rPr>
          <w:rFonts w:hint="eastAsia" w:ascii="仿宋_GB2312"/>
        </w:rPr>
        <w:t>（2）改善办学条件：根据学校的发展需要，科学规划校园，优化校区的功能定位，实施校园达标提质工程，积极拓展办学空间，完善基础能力建设，到2020年，学校基本办学条件全面达标。推进信息化建设，实施智慧校园建设计划，到2020年，全面实施教学、行政、服务管理智能化；完成225门在线课程建设，并全面实现个性化在线学习；建成湖南新能源信息中心。</w:t>
      </w:r>
    </w:p>
    <w:p>
      <w:pPr>
        <w:ind w:firstLine="640" w:firstLineChars="200"/>
        <w:rPr>
          <w:rFonts w:hint="eastAsia" w:ascii="仿宋_GB2312"/>
        </w:rPr>
      </w:pPr>
      <w:r>
        <w:rPr>
          <w:rFonts w:hint="eastAsia" w:ascii="仿宋_GB2312"/>
        </w:rPr>
        <w:t>（3）加强专业建设：全面实施校企合作开发课程、教材计划，积极推行项目教学、理实一体化教学，建设一批优质共享课程。引进国际合作开发课程15门，国际标准、证书5个。其中，省级名师课堂10个，国家级课程资源库2个。专业核心课程资源全部实现共享。完善并全面实施星级专业管理制度，做强太阳能专业群，夯实风能及新能源管理与服务专业群基础，拓展页岩气及生物质能专业，将光伏发电、风力发电、能源管理专业打造成特色品牌专业。将风力发电和能源管理2个专业建成省级特色专业，将光伏发电技术专业群建成全国一流的特色专业群，获得全国职业技能竞赛等国家级一等奖数量居全省领先水平，将学校建成湖南新能源产业人才培养的核心基地。</w:t>
      </w:r>
    </w:p>
    <w:p>
      <w:pPr>
        <w:tabs>
          <w:tab w:val="left" w:pos="5040"/>
        </w:tabs>
        <w:ind w:firstLine="640" w:firstLineChars="200"/>
        <w:rPr>
          <w:rFonts w:hint="eastAsia" w:ascii="仿宋_GB2312"/>
        </w:rPr>
      </w:pPr>
      <w:r>
        <w:rPr>
          <w:rFonts w:hint="eastAsia" w:ascii="仿宋_GB2312"/>
        </w:rPr>
        <mc:AlternateContent>
          <mc:Choice Requires="wps">
            <w:drawing>
              <wp:anchor distT="0" distB="0" distL="114300" distR="114300" simplePos="0" relativeHeight="251663360" behindDoc="1" locked="0" layoutInCell="1" allowOverlap="1">
                <wp:simplePos x="0" y="0"/>
                <wp:positionH relativeFrom="column">
                  <wp:posOffset>-291465</wp:posOffset>
                </wp:positionH>
                <wp:positionV relativeFrom="paragraph">
                  <wp:posOffset>2284095</wp:posOffset>
                </wp:positionV>
                <wp:extent cx="733425" cy="592455"/>
                <wp:effectExtent l="0" t="0" r="9525" b="17145"/>
                <wp:wrapNone/>
                <wp:docPr id="9" name="矩形 7"/>
                <wp:cNvGraphicFramePr/>
                <a:graphic xmlns:a="http://schemas.openxmlformats.org/drawingml/2006/main">
                  <a:graphicData uri="http://schemas.microsoft.com/office/word/2010/wordprocessingShape">
                    <wps:wsp>
                      <wps:cNvSpPr/>
                      <wps:spPr>
                        <a:xfrm>
                          <a:off x="0" y="0"/>
                          <a:ext cx="733425" cy="592455"/>
                        </a:xfrm>
                        <a:prstGeom prst="rect">
                          <a:avLst/>
                        </a:prstGeom>
                        <a:gradFill rotWithShape="0">
                          <a:gsLst>
                            <a:gs pos="0">
                              <a:srgbClr val="FFFFFF"/>
                            </a:gs>
                            <a:gs pos="100000">
                              <a:srgbClr val="FFFFFF"/>
                            </a:gs>
                          </a:gsLst>
                          <a:lin ang="0"/>
                          <a:tileRect/>
                        </a:gradFill>
                        <a:ln w="15875">
                          <a:noFill/>
                        </a:ln>
                      </wps:spPr>
                      <wps:bodyPr upright="1"/>
                    </wps:wsp>
                  </a:graphicData>
                </a:graphic>
              </wp:anchor>
            </w:drawing>
          </mc:Choice>
          <mc:Fallback>
            <w:pict>
              <v:rect id="矩形 7" o:spid="_x0000_s1026" o:spt="1" style="position:absolute;left:0pt;margin-left:-22.95pt;margin-top:179.85pt;height:46.65pt;width:57.75pt;z-index:-251653120;mso-width-relative:page;mso-height-relative:page;" fillcolor="#FFFFFF" filled="t" stroked="f" coordsize="21600,21600" o:gfxdata="UEsDBAoAAAAAAIdO4kAAAAAAAAAAAAAAAAAEAAAAZHJzL1BLAwQUAAAACACHTuJATNEJqdoAAAAK&#10;AQAADwAAAGRycy9kb3ducmV2LnhtbE2Py07DMBBF90j8gzVIbFBr9+HQhDiVCOIDaCohdm48TaLG&#10;4xC7bfh7zKosR/fo3jP5drI9u+DoO0cKFnMBDKl2pqNGwb56n22A+aDJ6N4RKvhBD9vi/i7XmXFX&#10;+sDLLjQslpDPtII2hCHj3NctWu3nbkCK2dGNVod4jg03o77GctvzpRAJt7qjuNDqAcsW69PubBVM&#10;+6p6TU7LspOy/HLhjeT306dSjw8L8QIs4BRuMPzpR3UootPBncl41iuYrWUaUQUrmT4Di0SSJsAO&#10;CtZyJYAXOf//QvELUEsDBBQAAAAIAIdO4kDNxzgr1AEAAKEDAAAOAAAAZHJzL2Uyb0RvYy54bWyt&#10;U0tu2zAQ3RfoHQjua8lOVCeG5SwauJuiDZoWWdMUJRHgDzOMZZ+mQHc9RI9T9BoZUooTpEAXRbWg&#10;SM7wzXuPw/XVwRq2V4Dau5rPZyVnyknfaNfV/OuX7ZsLzjAK1wjjnar5USG/2rx+tR7CSi18702j&#10;gBGIw9UQat7HGFZFgbJXVuDMB+Uo2HqwItISuqIBMRC6NcWiLN8Wg4cmgJcKkXavxyDfZPy2VTJ+&#10;altUkZmaE7eYR8jjLo3FZi1WHYjQaznREP/AwgrtqOgJ6lpEwe5B/wFltQSPvo0z6W3h21ZLlTWQ&#10;mnn5Qs1tL4LKWsgcDCeb8P/Byo/7G2C6qfklZ05YuqLf3378+vmdLZM3Q8AVpdyGG5hWSNMk9NCC&#10;TX+SwA7Zz+PJT3WITNLm8uzsfFFxJilUXS7OqyphFk+HA2B8r7xlaVJzoOvKLor9B4xj6mPKZG6z&#10;1cYw8PFOxz77k6rmINKZccKCJ4vGbYRu984A2wvqgG3+JhIdPs+el+nLSH8/QvS7x1JGOyZSp0+N&#10;FLVRn0nESJ3aKtNNZYxjA72P6mJZ5RrOJyFjnnFkSnJ69DbNdr450r3cB9BdT87MM+cUoT7IFk49&#10;mxrt+TojPb2sz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M0Qmp2gAAAAoBAAAPAAAAAAAAAAEA&#10;IAAAACIAAABkcnMvZG93bnJldi54bWxQSwECFAAUAAAACACHTuJAzcc4K9QBAAChAwAADgAAAAAA&#10;AAABACAAAAApAQAAZHJzL2Uyb0RvYy54bWxQSwUGAAAAAAYABgBZAQAAbwUAAAAA&#10;">
                <v:path/>
                <v:fill type="gradient" on="t" angle="90" focussize="0f,0f">
                  <o:fill type="gradientUnscaled" v:ext="backwardCompatible"/>
                </v:fill>
                <v:stroke on="f" weight="1.25pt" color="#739CC3"/>
                <v:imagedata o:title=""/>
                <o:lock v:ext="edit"/>
              </v:rect>
            </w:pict>
          </mc:Fallback>
        </mc:AlternateContent>
      </w:r>
      <w:r>
        <w:rPr>
          <w:rFonts w:hint="eastAsia" w:ascii="仿宋_GB2312"/>
        </w:rPr>
        <w:t>（4）优化教师队伍：通过实施“教师成长工程”，使专任教师达到209人，其中，教授17人、副教授104人、博士21人、硕士102人、省级教学名师10人、省级专业带头人13人。开展国际合作，选派骨干教师60人左右参加国外培训，聘请5～10名外籍技术专家，建成省级大师工作室3个，为建成“大师引领、骨干支撑、师德高尚、业务精湛、国内一流”专业教学团队打下坚实基础。</w:t>
      </w:r>
    </w:p>
    <w:p>
      <w:pPr>
        <w:ind w:firstLine="640" w:firstLineChars="200"/>
        <w:rPr>
          <w:rFonts w:hint="eastAsia" w:ascii="仿宋_GB2312"/>
        </w:rPr>
      </w:pPr>
      <w:r>
        <w:rPr>
          <w:rFonts w:hint="eastAsia" w:ascii="仿宋_GB2312"/>
        </w:rPr>
        <w:t>（5）提升治理能力：依照学校章程，落实学校党委领导下的校长负责制，建立健全自主管理、民主监督、社会参与的现代大学治理结构；坚持依法治校，形成与学校章程相配套的内部管理制度体系，建立健全决策、执行、监督三者相对分离、相互制约、相互合作的内部运行机制和执行体系，构建和谐校园；加大关键领域改革力度。</w:t>
      </w:r>
    </w:p>
    <w:p>
      <w:pPr>
        <w:ind w:firstLine="640" w:firstLineChars="200"/>
        <w:rPr>
          <w:rFonts w:hint="eastAsia" w:ascii="仿宋_GB2312"/>
        </w:rPr>
      </w:pPr>
      <w:r>
        <w:rPr>
          <w:rFonts w:hint="eastAsia" w:ascii="仿宋_GB2312"/>
        </w:rPr>
        <w:t>（6）完善实训环境：全面实施校企合作育人，加强生产性实训基地建设，牵头成立职业教育集团1个，建成集技术创新、产品开发、产业孵化、实习实训一体化生产性实训基地6个，年产值达到600万元。建成校企合作股份制工作室（研发中心）5个，校内实习实训室107个，教学仪器设备总值达5163万元，实训工位数达3500个，省部级以上重点支持建设基地3个，其中，省级示范性基地1个。在满足校内实习实训的同时，年接待社会培训服务达6000人次。建成校外实训基地60个，年接纳顶岗实习学生9000人·月。与企业开展技术合作和技术服务，年创收达200万元；校企合作开发教材30部。</w:t>
      </w:r>
    </w:p>
    <w:p>
      <w:pPr>
        <w:ind w:firstLine="640" w:firstLineChars="200"/>
        <w:rPr>
          <w:rFonts w:hint="eastAsia" w:ascii="仿宋_GB2312"/>
        </w:rPr>
      </w:pPr>
      <w:r>
        <w:rPr>
          <w:rFonts w:hint="eastAsia" w:ascii="仿宋_GB2312"/>
        </w:rPr>
        <w:t>（7）推进科技创新：创新科研服务体系，提升科研整体水平与质量，提高社会服务能力。到2020年，累计登记各类专利数120项，年人均发表教研、科研论文1篇，对外技术服务项目数10个。国家级课题实现零的突破，建成新能源技术研发与推广中心。</w:t>
      </w:r>
    </w:p>
    <w:p>
      <w:pPr>
        <w:ind w:firstLine="640" w:firstLineChars="200"/>
        <w:rPr>
          <w:rFonts w:hint="eastAsia" w:ascii="仿宋_GB2312"/>
        </w:rPr>
      </w:pPr>
      <w:r>
        <w:rPr>
          <w:rFonts w:hint="eastAsia" w:ascii="仿宋_GB2312"/>
        </w:rPr>
        <w:t>（8）凝练校园文化：充分发挥社会主义核心价值观在校园文化中的引领作用，传承艰苦奋斗、拼搏奉献的优良传统，挖掘“廉·诚·爱·绿”文化内涵，促进先进企业文化与校园文化的融合，凝练具有理工特色的文化精神。</w:t>
      </w:r>
    </w:p>
    <w:p>
      <w:pPr>
        <w:ind w:firstLine="640" w:firstLineChars="200"/>
        <w:rPr>
          <w:rFonts w:hint="eastAsia" w:ascii="仿宋_GB2312"/>
        </w:rPr>
      </w:pPr>
      <w:r>
        <w:rPr>
          <w:rFonts w:hint="eastAsia" w:ascii="仿宋_GB2312"/>
        </w:rPr>
        <w:t>（9）提高办学效益：坚持和谐发展，适度超前的建设原则，到2020年，办学效益显著提升，职业教育各类竞赛获奖总数、一等奖获奖数量居全省前列；专业技能抽查合格率、优秀率居全省前列；挖掘释放“一基地、两中心”的育人和服务功能。</w:t>
      </w:r>
    </w:p>
    <w:p>
      <w:pPr>
        <w:ind w:firstLine="640" w:firstLineChars="200"/>
        <w:rPr>
          <w:rFonts w:hint="eastAsia" w:ascii="仿宋_GB2312"/>
        </w:rPr>
      </w:pPr>
      <w:r>
        <w:rPr>
          <w:rFonts w:hint="eastAsia" w:ascii="仿宋_GB2312"/>
        </w:rPr>
        <w:t>（10）关注民生发展：</w:t>
      </w:r>
      <w:r>
        <w:rPr>
          <w:rFonts w:ascii="仿宋_GB2312"/>
        </w:rPr>
        <w:t>坚持以人为本，努力解决广大师生员工反映的一系列问题，尤其高度关注与教职工切身利益相关的民生问题，把</w:t>
      </w:r>
      <w:r>
        <w:rPr>
          <w:rFonts w:hint="eastAsia" w:ascii="仿宋_GB2312"/>
        </w:rPr>
        <w:t>改善</w:t>
      </w:r>
      <w:r>
        <w:rPr>
          <w:rFonts w:ascii="仿宋_GB2312"/>
        </w:rPr>
        <w:t>教职工</w:t>
      </w:r>
      <w:r>
        <w:rPr>
          <w:rFonts w:hint="eastAsia" w:ascii="仿宋_GB2312"/>
        </w:rPr>
        <w:t>工作待遇</w:t>
      </w:r>
      <w:r>
        <w:rPr>
          <w:rFonts w:ascii="仿宋_GB2312"/>
        </w:rPr>
        <w:t>作为一项重要而紧迫的任务抓紧抓好</w:t>
      </w:r>
      <w:r>
        <w:rPr>
          <w:rFonts w:hint="eastAsia" w:ascii="仿宋_GB2312"/>
        </w:rPr>
        <w:t>，</w:t>
      </w:r>
      <w:r>
        <w:rPr>
          <w:rFonts w:ascii="仿宋_GB2312"/>
        </w:rPr>
        <w:t>提高教职工的</w:t>
      </w:r>
      <w:r>
        <w:rPr>
          <w:rFonts w:hint="eastAsia" w:ascii="仿宋_GB2312"/>
        </w:rPr>
        <w:t>工作</w:t>
      </w:r>
      <w:r>
        <w:rPr>
          <w:rFonts w:ascii="仿宋_GB2312"/>
        </w:rPr>
        <w:t>积极性，增强学校的内在凝聚力</w:t>
      </w:r>
      <w:r>
        <w:rPr>
          <w:rFonts w:hint="eastAsia" w:ascii="仿宋_GB2312"/>
        </w:rPr>
        <w:t>。</w:t>
      </w:r>
      <w:bookmarkStart w:id="129" w:name="_Toc448134236"/>
      <w:bookmarkStart w:id="130" w:name="_Toc432779831"/>
      <w:bookmarkStart w:id="131" w:name="_Toc11162"/>
      <w:bookmarkStart w:id="132" w:name="_Toc26747"/>
      <w:bookmarkStart w:id="133" w:name="_Toc432089479"/>
      <w:bookmarkStart w:id="134" w:name="_Toc425518975"/>
    </w:p>
    <w:p>
      <w:pPr>
        <w:ind w:firstLine="643" w:firstLineChars="200"/>
        <w:rPr>
          <w:rFonts w:hint="eastAsia" w:ascii="楷体_GB2312" w:eastAsia="楷体_GB2312"/>
        </w:rPr>
      </w:pPr>
      <w:r>
        <w:rPr>
          <w:rFonts w:hint="eastAsia" w:ascii="楷体_GB2312" w:eastAsia="楷体_GB2312"/>
          <w:b/>
        </w:rPr>
        <w:t>（四）关键指标</w:t>
      </w:r>
      <w:bookmarkEnd w:id="129"/>
      <w:bookmarkEnd w:id="130"/>
      <w:bookmarkEnd w:id="131"/>
      <w:bookmarkEnd w:id="132"/>
      <w:bookmarkEnd w:id="133"/>
      <w:bookmarkEnd w:id="134"/>
    </w:p>
    <w:p>
      <w:pPr>
        <w:spacing w:line="520" w:lineRule="exact"/>
        <w:jc w:val="center"/>
        <w:rPr>
          <w:rFonts w:hint="eastAsia" w:ascii="仿宋_GB2312"/>
          <w:b/>
          <w:bCs/>
          <w:szCs w:val="32"/>
        </w:rPr>
      </w:pPr>
      <w:bookmarkStart w:id="135" w:name="_Toc425518976"/>
      <w:r>
        <w:rPr>
          <w:rFonts w:hint="eastAsia" w:ascii="仿宋_GB2312"/>
          <w:b/>
          <w:bCs/>
          <w:szCs w:val="32"/>
        </w:rPr>
        <w:t>表2-1“十三五”期间事业发展关键指标</w:t>
      </w:r>
      <w:bookmarkEnd w:id="135"/>
      <w:r>
        <w:rPr>
          <w:rStyle w:val="13"/>
          <w:rFonts w:hint="eastAsia" w:ascii="仿宋_GB2312"/>
          <w:b/>
          <w:bCs/>
          <w:szCs w:val="32"/>
        </w:rPr>
        <w:footnoteReference w:id="2"/>
      </w:r>
    </w:p>
    <w:tbl>
      <w:tblPr>
        <w:tblStyle w:val="14"/>
        <w:tblW w:w="78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35"/>
        <w:gridCol w:w="4125"/>
        <w:gridCol w:w="1010"/>
        <w:gridCol w:w="850"/>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24" w:hRule="atLeast"/>
          <w:tblHeader/>
          <w:jc w:val="center"/>
        </w:trPr>
        <w:tc>
          <w:tcPr>
            <w:tcW w:w="935" w:type="dxa"/>
            <w:vMerge w:val="restart"/>
            <w:shd w:val="clear" w:color="000000" w:fill="FFFFFF"/>
            <w:vAlign w:val="center"/>
          </w:tcPr>
          <w:p>
            <w:pPr>
              <w:jc w:val="center"/>
              <w:rPr>
                <w:rFonts w:hint="eastAsia"/>
                <w:b/>
                <w:sz w:val="24"/>
              </w:rPr>
            </w:pPr>
            <w:r>
              <w:rPr>
                <w:rFonts w:hint="eastAsia"/>
                <w:b/>
                <w:sz w:val="24"/>
              </w:rPr>
              <w:t>内容</w:t>
            </w:r>
          </w:p>
        </w:tc>
        <w:tc>
          <w:tcPr>
            <w:tcW w:w="4125" w:type="dxa"/>
            <w:vMerge w:val="restart"/>
            <w:shd w:val="clear" w:color="000000" w:fill="FFFFFF"/>
            <w:vAlign w:val="center"/>
          </w:tcPr>
          <w:p>
            <w:pPr>
              <w:jc w:val="center"/>
              <w:rPr>
                <w:rFonts w:hint="eastAsia"/>
                <w:b/>
                <w:sz w:val="24"/>
              </w:rPr>
            </w:pPr>
            <w:r>
              <w:rPr>
                <w:rFonts w:hint="eastAsia"/>
                <w:b/>
                <w:sz w:val="24"/>
              </w:rPr>
              <w:t>基本指标</w:t>
            </w:r>
          </w:p>
        </w:tc>
        <w:tc>
          <w:tcPr>
            <w:tcW w:w="1010" w:type="dxa"/>
            <w:vMerge w:val="restart"/>
            <w:shd w:val="clear" w:color="000000" w:fill="FFFFFF"/>
            <w:vAlign w:val="center"/>
          </w:tcPr>
          <w:p>
            <w:pPr>
              <w:jc w:val="center"/>
              <w:rPr>
                <w:rFonts w:hint="eastAsia"/>
                <w:b/>
                <w:sz w:val="24"/>
              </w:rPr>
            </w:pPr>
            <w:r>
              <w:rPr>
                <w:rFonts w:hint="eastAsia"/>
                <w:b/>
                <w:sz w:val="24"/>
              </w:rPr>
              <w:t>单位</w:t>
            </w:r>
          </w:p>
        </w:tc>
        <w:tc>
          <w:tcPr>
            <w:tcW w:w="850" w:type="dxa"/>
            <w:vMerge w:val="restart"/>
            <w:shd w:val="clear" w:color="000000" w:fill="FFFFFF"/>
            <w:vAlign w:val="center"/>
          </w:tcPr>
          <w:p>
            <w:pPr>
              <w:jc w:val="center"/>
              <w:rPr>
                <w:rFonts w:hint="eastAsia"/>
                <w:b/>
                <w:sz w:val="24"/>
              </w:rPr>
            </w:pPr>
            <w:r>
              <w:rPr>
                <w:rFonts w:hint="eastAsia"/>
                <w:b/>
                <w:sz w:val="24"/>
              </w:rPr>
              <w:t>现有</w:t>
            </w:r>
          </w:p>
          <w:p>
            <w:pPr>
              <w:jc w:val="center"/>
              <w:rPr>
                <w:rFonts w:hint="eastAsia"/>
                <w:b/>
                <w:sz w:val="24"/>
              </w:rPr>
            </w:pPr>
            <w:r>
              <w:rPr>
                <w:rFonts w:hint="eastAsia"/>
                <w:b/>
                <w:sz w:val="24"/>
              </w:rPr>
              <w:t>基础</w:t>
            </w:r>
          </w:p>
        </w:tc>
        <w:tc>
          <w:tcPr>
            <w:tcW w:w="949" w:type="dxa"/>
            <w:vMerge w:val="restart"/>
            <w:vAlign w:val="center"/>
          </w:tcPr>
          <w:p>
            <w:pPr>
              <w:jc w:val="center"/>
              <w:rPr>
                <w:rFonts w:hint="eastAsia"/>
                <w:b/>
                <w:sz w:val="24"/>
              </w:rPr>
            </w:pPr>
            <w:r>
              <w:rPr>
                <w:rFonts w:hint="eastAsia"/>
                <w:b/>
                <w:sz w:val="24"/>
              </w:rPr>
              <w:t>预期</w:t>
            </w:r>
          </w:p>
          <w:p>
            <w:pPr>
              <w:jc w:val="center"/>
              <w:rPr>
                <w:rFonts w:hint="eastAsia"/>
                <w:b/>
                <w:sz w:val="24"/>
              </w:rPr>
            </w:pPr>
            <w:r>
              <w:rPr>
                <w:rFonts w:hint="eastAsia"/>
                <w:b/>
                <w:sz w:val="24"/>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12" w:hRule="atLeast"/>
          <w:tblHeader/>
          <w:jc w:val="center"/>
        </w:trPr>
        <w:tc>
          <w:tcPr>
            <w:tcW w:w="935" w:type="dxa"/>
            <w:vMerge w:val="continue"/>
            <w:shd w:val="clear" w:color="000000" w:fill="FFFFFF"/>
            <w:vAlign w:val="center"/>
          </w:tcPr>
          <w:p>
            <w:pPr>
              <w:jc w:val="center"/>
              <w:rPr>
                <w:rFonts w:hint="eastAsia"/>
                <w:b/>
                <w:sz w:val="24"/>
              </w:rPr>
            </w:pPr>
          </w:p>
        </w:tc>
        <w:tc>
          <w:tcPr>
            <w:tcW w:w="4125" w:type="dxa"/>
            <w:vMerge w:val="continue"/>
            <w:shd w:val="clear" w:color="000000" w:fill="FFFFFF"/>
            <w:vAlign w:val="center"/>
          </w:tcPr>
          <w:p>
            <w:pPr>
              <w:rPr>
                <w:rFonts w:hint="eastAsia"/>
                <w:sz w:val="24"/>
              </w:rPr>
            </w:pPr>
          </w:p>
        </w:tc>
        <w:tc>
          <w:tcPr>
            <w:tcW w:w="1010" w:type="dxa"/>
            <w:vMerge w:val="continue"/>
            <w:shd w:val="clear" w:color="000000" w:fill="FFFFFF"/>
            <w:vAlign w:val="center"/>
          </w:tcPr>
          <w:p>
            <w:pPr>
              <w:rPr>
                <w:rFonts w:hint="eastAsia"/>
                <w:sz w:val="24"/>
              </w:rPr>
            </w:pPr>
          </w:p>
        </w:tc>
        <w:tc>
          <w:tcPr>
            <w:tcW w:w="850" w:type="dxa"/>
            <w:vMerge w:val="continue"/>
            <w:shd w:val="clear" w:color="000000" w:fill="FFFFFF"/>
            <w:vAlign w:val="center"/>
          </w:tcPr>
          <w:p>
            <w:pPr>
              <w:rPr>
                <w:rFonts w:hint="eastAsia"/>
                <w:sz w:val="24"/>
              </w:rPr>
            </w:pPr>
          </w:p>
        </w:tc>
        <w:tc>
          <w:tcPr>
            <w:tcW w:w="949" w:type="dxa"/>
            <w:vMerge w:val="continue"/>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restart"/>
            <w:shd w:val="clear" w:color="000000" w:fill="FFFFFF"/>
            <w:vAlign w:val="center"/>
          </w:tcPr>
          <w:p>
            <w:pPr>
              <w:jc w:val="center"/>
              <w:rPr>
                <w:rFonts w:hint="eastAsia"/>
                <w:b/>
                <w:sz w:val="24"/>
              </w:rPr>
            </w:pPr>
            <w:r>
              <w:rPr>
                <w:rFonts w:hint="eastAsia"/>
                <w:b/>
                <w:sz w:val="24"/>
              </w:rPr>
              <w:t>基本办学条件</w:t>
            </w:r>
          </w:p>
        </w:tc>
        <w:tc>
          <w:tcPr>
            <w:tcW w:w="4125" w:type="dxa"/>
            <w:shd w:val="clear" w:color="000000" w:fill="FFFFFF"/>
            <w:vAlign w:val="center"/>
          </w:tcPr>
          <w:p>
            <w:pPr>
              <w:rPr>
                <w:rFonts w:hint="eastAsia"/>
                <w:sz w:val="24"/>
              </w:rPr>
            </w:pPr>
            <w:r>
              <w:rPr>
                <w:rFonts w:hint="eastAsia"/>
                <w:sz w:val="24"/>
              </w:rPr>
              <w:t>学校占地总面积</w:t>
            </w:r>
          </w:p>
        </w:tc>
        <w:tc>
          <w:tcPr>
            <w:tcW w:w="1010" w:type="dxa"/>
            <w:shd w:val="clear" w:color="000000" w:fill="FFFFFF"/>
            <w:vAlign w:val="center"/>
          </w:tcPr>
          <w:p>
            <w:pPr>
              <w:spacing w:line="360" w:lineRule="auto"/>
              <w:rPr>
                <w:rFonts w:hint="eastAsia"/>
                <w:sz w:val="24"/>
              </w:rPr>
            </w:pPr>
            <w:r>
              <w:rPr>
                <w:rFonts w:hint="eastAsia"/>
                <w:sz w:val="24"/>
              </w:rPr>
              <w:t>万平方米</w:t>
            </w:r>
          </w:p>
        </w:tc>
        <w:tc>
          <w:tcPr>
            <w:tcW w:w="850" w:type="dxa"/>
            <w:shd w:val="clear" w:color="000000" w:fill="FFFFFF"/>
            <w:vAlign w:val="center"/>
          </w:tcPr>
          <w:p>
            <w:pPr>
              <w:rPr>
                <w:rFonts w:hint="eastAsia"/>
                <w:sz w:val="24"/>
              </w:rPr>
            </w:pPr>
            <w:r>
              <w:rPr>
                <w:rFonts w:hint="eastAsia"/>
                <w:sz w:val="24"/>
              </w:rPr>
              <w:t>13.43</w:t>
            </w:r>
          </w:p>
        </w:tc>
        <w:tc>
          <w:tcPr>
            <w:tcW w:w="949" w:type="dxa"/>
            <w:vAlign w:val="center"/>
          </w:tcPr>
          <w:p>
            <w:pPr>
              <w:rPr>
                <w:rFonts w:hint="eastAsia"/>
                <w:sz w:val="24"/>
              </w:rPr>
            </w:pPr>
            <w:r>
              <w:rPr>
                <w:rFonts w:hint="eastAsia"/>
                <w:sz w:val="24"/>
              </w:rPr>
              <w:t>29.5</w:t>
            </w:r>
          </w:p>
          <w:p>
            <w:pPr>
              <w:rPr>
                <w:rFonts w:hint="eastAsia"/>
                <w:sz w:val="24"/>
              </w:rPr>
            </w:pPr>
            <w:r>
              <w:rPr>
                <w:rFonts w:hint="eastAsia"/>
                <w:sz w:val="24"/>
              </w:rPr>
              <w:t>(443亩）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49" w:hRule="atLeast"/>
          <w:jc w:val="center"/>
        </w:trPr>
        <w:tc>
          <w:tcPr>
            <w:tcW w:w="935" w:type="dxa"/>
            <w:vMerge w:val="continue"/>
            <w:shd w:val="clear" w:color="auto" w:fill="auto"/>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总建筑面积</w:t>
            </w:r>
          </w:p>
        </w:tc>
        <w:tc>
          <w:tcPr>
            <w:tcW w:w="1010" w:type="dxa"/>
            <w:shd w:val="clear" w:color="000000" w:fill="FFFFFF"/>
            <w:vAlign w:val="center"/>
          </w:tcPr>
          <w:p>
            <w:pPr>
              <w:spacing w:line="360" w:lineRule="auto"/>
              <w:rPr>
                <w:rFonts w:hint="eastAsia"/>
                <w:sz w:val="24"/>
              </w:rPr>
            </w:pPr>
            <w:r>
              <w:rPr>
                <w:rFonts w:hint="eastAsia"/>
                <w:sz w:val="24"/>
              </w:rPr>
              <w:t>万平方米</w:t>
            </w:r>
          </w:p>
        </w:tc>
        <w:tc>
          <w:tcPr>
            <w:tcW w:w="850" w:type="dxa"/>
            <w:shd w:val="clear" w:color="000000" w:fill="FFFFFF"/>
            <w:vAlign w:val="center"/>
          </w:tcPr>
          <w:p>
            <w:pPr>
              <w:rPr>
                <w:rFonts w:hint="eastAsia"/>
                <w:sz w:val="24"/>
              </w:rPr>
            </w:pPr>
            <w:r>
              <w:rPr>
                <w:rFonts w:hint="eastAsia"/>
                <w:sz w:val="24"/>
              </w:rPr>
              <w:t>13.43</w:t>
            </w:r>
          </w:p>
        </w:tc>
        <w:tc>
          <w:tcPr>
            <w:tcW w:w="949" w:type="dxa"/>
            <w:vAlign w:val="center"/>
          </w:tcPr>
          <w:p>
            <w:pPr>
              <w:rPr>
                <w:rFonts w:hint="eastAsia"/>
                <w:sz w:val="24"/>
              </w:rPr>
            </w:pPr>
            <w:r>
              <w:rPr>
                <w:rFonts w:hint="eastAsia"/>
                <w:sz w:val="24"/>
              </w:rPr>
              <w:t>15.1</w:t>
            </w:r>
            <w:r>
              <w:rPr>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27" w:hRule="atLeast"/>
          <w:jc w:val="center"/>
        </w:trPr>
        <w:tc>
          <w:tcPr>
            <w:tcW w:w="935" w:type="dxa"/>
            <w:vMerge w:val="continue"/>
            <w:shd w:val="clear" w:color="auto" w:fill="auto"/>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纸质图书</w:t>
            </w:r>
          </w:p>
        </w:tc>
        <w:tc>
          <w:tcPr>
            <w:tcW w:w="1010" w:type="dxa"/>
            <w:shd w:val="clear" w:color="000000" w:fill="FFFFFF"/>
            <w:vAlign w:val="center"/>
          </w:tcPr>
          <w:p>
            <w:pPr>
              <w:spacing w:line="360" w:lineRule="auto"/>
              <w:rPr>
                <w:rFonts w:hint="eastAsia"/>
                <w:sz w:val="24"/>
              </w:rPr>
            </w:pPr>
            <w:r>
              <w:rPr>
                <w:rFonts w:hint="eastAsia"/>
                <w:sz w:val="24"/>
              </w:rPr>
              <w:t>万册</w:t>
            </w:r>
          </w:p>
        </w:tc>
        <w:tc>
          <w:tcPr>
            <w:tcW w:w="850" w:type="dxa"/>
            <w:shd w:val="clear" w:color="000000" w:fill="FFFFFF"/>
            <w:vAlign w:val="center"/>
          </w:tcPr>
          <w:p>
            <w:pPr>
              <w:rPr>
                <w:rFonts w:hint="eastAsia"/>
                <w:sz w:val="24"/>
              </w:rPr>
            </w:pPr>
            <w:r>
              <w:rPr>
                <w:rFonts w:hint="eastAsia"/>
                <w:sz w:val="24"/>
              </w:rPr>
              <w:t>15.8</w:t>
            </w:r>
          </w:p>
        </w:tc>
        <w:tc>
          <w:tcPr>
            <w:tcW w:w="949" w:type="dxa"/>
            <w:vAlign w:val="center"/>
          </w:tcPr>
          <w:p>
            <w:pPr>
              <w:rPr>
                <w:rFonts w:hint="eastAsia"/>
                <w:sz w:val="24"/>
              </w:rPr>
            </w:pPr>
            <w:r>
              <w:rPr>
                <w:rFonts w:hint="eastAsia"/>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4" w:hRule="atLeast"/>
          <w:jc w:val="center"/>
        </w:trPr>
        <w:tc>
          <w:tcPr>
            <w:tcW w:w="935" w:type="dxa"/>
            <w:vMerge w:val="continue"/>
            <w:shd w:val="clear" w:color="auto" w:fill="auto"/>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教学仪器设备总值</w:t>
            </w:r>
          </w:p>
        </w:tc>
        <w:tc>
          <w:tcPr>
            <w:tcW w:w="1010" w:type="dxa"/>
            <w:shd w:val="clear" w:color="000000" w:fill="FFFFFF"/>
            <w:vAlign w:val="center"/>
          </w:tcPr>
          <w:p>
            <w:pPr>
              <w:spacing w:line="360" w:lineRule="auto"/>
              <w:rPr>
                <w:rFonts w:hint="eastAsia"/>
                <w:sz w:val="24"/>
              </w:rPr>
            </w:pPr>
            <w:r>
              <w:rPr>
                <w:rFonts w:hint="eastAsia"/>
                <w:sz w:val="24"/>
              </w:rPr>
              <w:t>万元</w:t>
            </w:r>
          </w:p>
        </w:tc>
        <w:tc>
          <w:tcPr>
            <w:tcW w:w="850" w:type="dxa"/>
            <w:shd w:val="clear" w:color="000000" w:fill="FFFFFF"/>
            <w:vAlign w:val="center"/>
          </w:tcPr>
          <w:p>
            <w:pPr>
              <w:rPr>
                <w:rFonts w:hint="eastAsia"/>
                <w:sz w:val="24"/>
              </w:rPr>
            </w:pPr>
            <w:r>
              <w:rPr>
                <w:rFonts w:hint="eastAsia"/>
                <w:sz w:val="24"/>
              </w:rPr>
              <w:t>300</w:t>
            </w:r>
            <w:r>
              <w:rPr>
                <w:sz w:val="24"/>
              </w:rPr>
              <w:t>3</w:t>
            </w:r>
          </w:p>
        </w:tc>
        <w:tc>
          <w:tcPr>
            <w:tcW w:w="949" w:type="dxa"/>
            <w:vAlign w:val="center"/>
          </w:tcPr>
          <w:p>
            <w:pPr>
              <w:rPr>
                <w:rFonts w:hint="eastAsia"/>
                <w:sz w:val="24"/>
              </w:rPr>
            </w:pPr>
            <w:r>
              <w:rPr>
                <w:rFonts w:hint="eastAsia"/>
                <w:sz w:val="24"/>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restart"/>
            <w:shd w:val="clear" w:color="000000" w:fill="FFFFFF"/>
            <w:vAlign w:val="center"/>
          </w:tcPr>
          <w:p>
            <w:pPr>
              <w:jc w:val="center"/>
              <w:rPr>
                <w:rFonts w:hint="eastAsia"/>
                <w:b/>
                <w:sz w:val="24"/>
              </w:rPr>
            </w:pPr>
            <w:r>
              <w:rPr>
                <w:rFonts w:hint="eastAsia"/>
                <w:b/>
                <w:sz w:val="24"/>
              </w:rPr>
              <w:t>专业与课程建设</w:t>
            </w:r>
          </w:p>
        </w:tc>
        <w:tc>
          <w:tcPr>
            <w:tcW w:w="4125" w:type="dxa"/>
            <w:shd w:val="clear" w:color="000000" w:fill="FFFFFF"/>
            <w:vAlign w:val="center"/>
          </w:tcPr>
          <w:p>
            <w:pPr>
              <w:rPr>
                <w:rFonts w:hint="eastAsia"/>
                <w:sz w:val="24"/>
              </w:rPr>
            </w:pPr>
            <w:r>
              <w:rPr>
                <w:rFonts w:hint="eastAsia"/>
                <w:sz w:val="24"/>
              </w:rPr>
              <w:t>重点建设专业群数</w:t>
            </w:r>
          </w:p>
        </w:tc>
        <w:tc>
          <w:tcPr>
            <w:tcW w:w="1010" w:type="dxa"/>
            <w:shd w:val="clear" w:color="000000" w:fill="FFFFFF"/>
            <w:vAlign w:val="center"/>
          </w:tcPr>
          <w:p>
            <w:pPr>
              <w:spacing w:line="360" w:lineRule="auto"/>
              <w:rPr>
                <w:rFonts w:hint="eastAsia"/>
                <w:sz w:val="24"/>
              </w:rPr>
            </w:pPr>
            <w:r>
              <w:rPr>
                <w:rFonts w:hint="eastAsia"/>
                <w:sz w:val="24"/>
              </w:rPr>
              <w:t>个</w:t>
            </w:r>
          </w:p>
        </w:tc>
        <w:tc>
          <w:tcPr>
            <w:tcW w:w="850" w:type="dxa"/>
            <w:shd w:val="clear" w:color="000000" w:fill="FFFFFF"/>
            <w:vAlign w:val="center"/>
          </w:tcPr>
          <w:p>
            <w:pPr>
              <w:rPr>
                <w:rFonts w:hint="eastAsia"/>
                <w:sz w:val="24"/>
              </w:rPr>
            </w:pPr>
            <w:r>
              <w:rPr>
                <w:rFonts w:hint="eastAsia"/>
                <w:sz w:val="24"/>
              </w:rPr>
              <w:t>1</w:t>
            </w:r>
          </w:p>
        </w:tc>
        <w:tc>
          <w:tcPr>
            <w:tcW w:w="949" w:type="dxa"/>
            <w:shd w:val="clear" w:color="000000" w:fill="FFFFFF"/>
            <w:vAlign w:val="center"/>
          </w:tcPr>
          <w:p>
            <w:pPr>
              <w:rPr>
                <w:rFonts w:hint="eastAsia"/>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856" w:hRule="atLeast"/>
          <w:jc w:val="center"/>
        </w:trPr>
        <w:tc>
          <w:tcPr>
            <w:tcW w:w="935" w:type="dxa"/>
            <w:vMerge w:val="continue"/>
            <w:shd w:val="clear" w:color="000000" w:fill="FFFFFF"/>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省部级以上示范（重点、骨干、特色）专业数</w:t>
            </w:r>
          </w:p>
        </w:tc>
        <w:tc>
          <w:tcPr>
            <w:tcW w:w="1010" w:type="dxa"/>
            <w:shd w:val="clear" w:color="000000" w:fill="FFFFFF"/>
            <w:vAlign w:val="center"/>
          </w:tcPr>
          <w:p>
            <w:pPr>
              <w:spacing w:line="360" w:lineRule="auto"/>
              <w:rPr>
                <w:rFonts w:hint="eastAsia"/>
                <w:sz w:val="24"/>
              </w:rPr>
            </w:pPr>
            <w:r>
              <w:rPr>
                <w:rFonts w:hint="eastAsia"/>
                <w:sz w:val="24"/>
              </w:rPr>
              <w:t>个</w:t>
            </w:r>
          </w:p>
        </w:tc>
        <w:tc>
          <w:tcPr>
            <w:tcW w:w="850" w:type="dxa"/>
            <w:shd w:val="clear" w:color="000000" w:fill="FFFFFF"/>
            <w:vAlign w:val="center"/>
          </w:tcPr>
          <w:p>
            <w:pPr>
              <w:rPr>
                <w:rFonts w:hint="eastAsia"/>
                <w:sz w:val="24"/>
              </w:rPr>
            </w:pPr>
            <w:r>
              <w:rPr>
                <w:rFonts w:hint="eastAsia"/>
                <w:sz w:val="24"/>
              </w:rPr>
              <w:t>1</w:t>
            </w:r>
          </w:p>
        </w:tc>
        <w:tc>
          <w:tcPr>
            <w:tcW w:w="949" w:type="dxa"/>
            <w:shd w:val="clear" w:color="000000" w:fill="FFFFFF"/>
            <w:vAlign w:val="center"/>
          </w:tcPr>
          <w:p>
            <w:pPr>
              <w:rPr>
                <w:rFonts w:hint="eastAsia"/>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000000" w:fill="FFFFFF"/>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累计国际合作的课程数</w:t>
            </w:r>
          </w:p>
        </w:tc>
        <w:tc>
          <w:tcPr>
            <w:tcW w:w="1010" w:type="dxa"/>
            <w:shd w:val="clear" w:color="000000" w:fill="FFFFFF"/>
            <w:vAlign w:val="center"/>
          </w:tcPr>
          <w:p>
            <w:pPr>
              <w:spacing w:line="360" w:lineRule="auto"/>
              <w:rPr>
                <w:rFonts w:hint="eastAsia"/>
                <w:sz w:val="24"/>
              </w:rPr>
            </w:pPr>
            <w:r>
              <w:rPr>
                <w:rFonts w:hint="eastAsia"/>
                <w:sz w:val="24"/>
              </w:rPr>
              <w:t>门</w:t>
            </w:r>
          </w:p>
        </w:tc>
        <w:tc>
          <w:tcPr>
            <w:tcW w:w="850" w:type="dxa"/>
            <w:shd w:val="clear" w:color="000000" w:fill="FFFFFF"/>
            <w:vAlign w:val="center"/>
          </w:tcPr>
          <w:p>
            <w:pPr>
              <w:rPr>
                <w:rFonts w:hint="eastAsia"/>
                <w:sz w:val="24"/>
              </w:rPr>
            </w:pPr>
            <w:r>
              <w:rPr>
                <w:rFonts w:hint="eastAsia"/>
                <w:sz w:val="24"/>
              </w:rPr>
              <w:t>0</w:t>
            </w:r>
          </w:p>
        </w:tc>
        <w:tc>
          <w:tcPr>
            <w:tcW w:w="949" w:type="dxa"/>
            <w:shd w:val="clear" w:color="000000" w:fill="FFFFFF"/>
            <w:vAlign w:val="center"/>
          </w:tcPr>
          <w:p>
            <w:pPr>
              <w:rPr>
                <w:rFonts w:hint="eastAsia"/>
                <w:sz w:val="24"/>
              </w:rPr>
            </w:pPr>
            <w:r>
              <w:rPr>
                <w:rFonts w:hint="eastAsia"/>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000000" w:fill="FFFFFF"/>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累计引进国际证书数</w:t>
            </w:r>
          </w:p>
        </w:tc>
        <w:tc>
          <w:tcPr>
            <w:tcW w:w="1010" w:type="dxa"/>
            <w:shd w:val="clear" w:color="000000" w:fill="FFFFFF"/>
            <w:vAlign w:val="center"/>
          </w:tcPr>
          <w:p>
            <w:pPr>
              <w:spacing w:line="360" w:lineRule="auto"/>
              <w:rPr>
                <w:rFonts w:hint="eastAsia"/>
                <w:sz w:val="24"/>
              </w:rPr>
            </w:pPr>
            <w:r>
              <w:rPr>
                <w:rFonts w:hint="eastAsia"/>
                <w:sz w:val="24"/>
              </w:rPr>
              <w:t>个</w:t>
            </w:r>
          </w:p>
        </w:tc>
        <w:tc>
          <w:tcPr>
            <w:tcW w:w="850" w:type="dxa"/>
            <w:shd w:val="clear" w:color="000000" w:fill="FFFFFF"/>
            <w:vAlign w:val="center"/>
          </w:tcPr>
          <w:p>
            <w:pPr>
              <w:rPr>
                <w:rFonts w:hint="eastAsia"/>
                <w:sz w:val="24"/>
              </w:rPr>
            </w:pPr>
            <w:r>
              <w:rPr>
                <w:rFonts w:hint="eastAsia"/>
                <w:sz w:val="24"/>
              </w:rPr>
              <w:t>0</w:t>
            </w:r>
          </w:p>
        </w:tc>
        <w:tc>
          <w:tcPr>
            <w:tcW w:w="949" w:type="dxa"/>
            <w:shd w:val="clear" w:color="000000" w:fill="FFFFFF"/>
            <w:vAlign w:val="center"/>
          </w:tcPr>
          <w:p>
            <w:pPr>
              <w:rPr>
                <w:rFonts w:hint="eastAsia"/>
                <w:sz w:val="24"/>
              </w:rPr>
            </w:pPr>
            <w:r>
              <w:rPr>
                <w:rFonts w:hint="eastAsia"/>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restart"/>
            <w:shd w:val="clear" w:color="000000" w:fill="FFFFFF"/>
            <w:vAlign w:val="center"/>
          </w:tcPr>
          <w:p>
            <w:pPr>
              <w:jc w:val="center"/>
              <w:rPr>
                <w:rFonts w:hint="eastAsia"/>
                <w:b/>
                <w:sz w:val="24"/>
              </w:rPr>
            </w:pPr>
          </w:p>
          <w:p>
            <w:pPr>
              <w:jc w:val="center"/>
              <w:rPr>
                <w:rFonts w:hint="eastAsia"/>
                <w:b/>
                <w:sz w:val="24"/>
              </w:rPr>
            </w:pPr>
          </w:p>
          <w:p>
            <w:pPr>
              <w:jc w:val="center"/>
              <w:rPr>
                <w:rFonts w:hint="eastAsia"/>
                <w:b/>
                <w:sz w:val="24"/>
              </w:rPr>
            </w:pPr>
            <w:r>
              <w:rPr>
                <w:rFonts w:hint="eastAsia"/>
                <w:b/>
                <w:sz w:val="24"/>
              </w:rPr>
              <mc:AlternateContent>
                <mc:Choice Requires="wps">
                  <w:drawing>
                    <wp:anchor distT="0" distB="0" distL="114300" distR="114300" simplePos="0" relativeHeight="251664384" behindDoc="1" locked="0" layoutInCell="1" allowOverlap="1">
                      <wp:simplePos x="0" y="0"/>
                      <wp:positionH relativeFrom="column">
                        <wp:posOffset>-259715</wp:posOffset>
                      </wp:positionH>
                      <wp:positionV relativeFrom="paragraph">
                        <wp:posOffset>24765</wp:posOffset>
                      </wp:positionV>
                      <wp:extent cx="320040" cy="208280"/>
                      <wp:effectExtent l="0" t="0" r="3810" b="1270"/>
                      <wp:wrapNone/>
                      <wp:docPr id="13" name="矩形 8"/>
                      <wp:cNvGraphicFramePr/>
                      <a:graphic xmlns:a="http://schemas.openxmlformats.org/drawingml/2006/main">
                        <a:graphicData uri="http://schemas.microsoft.com/office/word/2010/wordprocessingShape">
                          <wps:wsp>
                            <wps:cNvSpPr/>
                            <wps:spPr>
                              <a:xfrm>
                                <a:off x="0" y="0"/>
                                <a:ext cx="320040" cy="208280"/>
                              </a:xfrm>
                              <a:prstGeom prst="rect">
                                <a:avLst/>
                              </a:prstGeom>
                              <a:gradFill rotWithShape="0">
                                <a:gsLst>
                                  <a:gs pos="0">
                                    <a:srgbClr val="FFFFFF"/>
                                  </a:gs>
                                  <a:gs pos="100000">
                                    <a:srgbClr val="FFFFFF"/>
                                  </a:gs>
                                </a:gsLst>
                                <a:lin ang="0"/>
                                <a:tileRect/>
                              </a:gradFill>
                              <a:ln w="15875">
                                <a:noFill/>
                              </a:ln>
                            </wps:spPr>
                            <wps:bodyPr upright="1"/>
                          </wps:wsp>
                        </a:graphicData>
                      </a:graphic>
                    </wp:anchor>
                  </w:drawing>
                </mc:Choice>
                <mc:Fallback>
                  <w:pict>
                    <v:rect id="矩形 8" o:spid="_x0000_s1026" o:spt="1" style="position:absolute;left:0pt;margin-left:-20.45pt;margin-top:1.95pt;height:16.4pt;width:25.2pt;z-index:-251652096;mso-width-relative:page;mso-height-relative:page;" fillcolor="#FFFFFF" filled="t" stroked="f" coordsize="21600,21600" o:gfxdata="UEsDBAoAAAAAAIdO4kAAAAAAAAAAAAAAAAAEAAAAZHJzL1BLAwQUAAAACACHTuJAs5aQSdUAAAAG&#10;AQAADwAAAGRycy9kb3ducmV2LnhtbE2OwU7DMBBE70j8g7VIXFBrt5DQhjiVCOIDaCohbm68TaLG&#10;6xC7bfh7llM5jUYzmnn5ZnK9OOMYOk8aFnMFAqn2tqNGw656n61AhGjImt4TavjBAJvi9iY3mfUX&#10;+sDzNjaCRyhkRkMb45BJGeoWnQlzPyBxdvCjM5Ht2Eg7mguPu14ulUqlMx3xQ2sGLFusj9uT0zDt&#10;quo1PS7LLknKLx/fKPl++NT6/m6hXkBEnOK1DH/4jA4FM+39iWwQvYbZk1pzVcMjC+frBMSeXfoM&#10;ssjlf/ziF1BLAwQUAAAACACHTuJArtse2dIBAACiAwAADgAAAGRycy9lMm9Eb2MueG1srVPNbtQw&#10;EL4j8Q6W72yy2xaiaLM9UG0viFYUxNnrOIkl/2nG3ew+TSVuPASPg3gNxk7YVq3EAeGDM/aMv5nv&#10;m8n68mAN2ytA7V3Dl4uSM+Wkb7XrG/7l8/ZNxRlG4VphvFMNPyrkl5vXr9ZjqNXKD960ChiBOKzH&#10;0PAhxlAXBcpBWYELH5QjZ+fBikhH6IsWxEjo1hSrsnxbjB7aAF4qRLq9mpx8k/G7Tsl403WoIjMN&#10;p9pi3iHvu7QXm7WoexBh0HIuQ/xDFVZoR0lPUFciCnYP+gWU1RI8+i4upLeF7zotVeZAbJblMzZ3&#10;gwgqcyFxMJxkwv8HKz/ub4Hplnp3xpkTlnr06+H7zx/fWJXEGQPWFHMXbmE+IZmJ6aEDm77EgR2y&#10;oMeToOoQmaTLM2rROckuybUqq1WVBS8eHwfAeK28ZcloOFC/soxi/wEjJaTQPyGzuu1WG8PAx686&#10;DlmglDU7kd5MBgueNJquEfrdewNsL2gEtnklYoTc49PoZZlWRvr7k/xyTmW0YyKN+jxJURv1iUjM&#10;CUDkclMa49hIIl9U7y5yDucTkSnOOKonKT1pm6ydb4/UmPsAuh9ImWWuOXloEKbqp6FNk/b0nJEe&#10;f63N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OWkEnVAAAABgEAAA8AAAAAAAAAAQAgAAAAIgAA&#10;AGRycy9kb3ducmV2LnhtbFBLAQIUABQAAAAIAIdO4kCu2x7Z0gEAAKIDAAAOAAAAAAAAAAEAIAAA&#10;ACQBAABkcnMvZTJvRG9jLnhtbFBLBQYAAAAABgAGAFkBAABoBQAAAAA=&#10;">
                      <v:path/>
                      <v:fill type="gradient" on="t" angle="90" focussize="0f,0f">
                        <o:fill type="gradientUnscaled" v:ext="backwardCompatible"/>
                      </v:fill>
                      <v:stroke on="f" weight="1.25pt" color="#739CC3"/>
                      <v:imagedata o:title=""/>
                      <o:lock v:ext="edit"/>
                    </v:rect>
                  </w:pict>
                </mc:Fallback>
              </mc:AlternateContent>
            </w:r>
            <w:r>
              <w:rPr>
                <w:rFonts w:hint="eastAsia"/>
                <w:b/>
                <w:sz w:val="24"/>
              </w:rPr>
              <w:t>教师队伍建设</w:t>
            </w:r>
          </w:p>
        </w:tc>
        <w:tc>
          <w:tcPr>
            <w:tcW w:w="4125" w:type="dxa"/>
            <w:shd w:val="clear" w:color="000000" w:fill="FFFFFF"/>
            <w:vAlign w:val="center"/>
          </w:tcPr>
          <w:p>
            <w:pPr>
              <w:rPr>
                <w:rFonts w:hint="eastAsia"/>
                <w:sz w:val="24"/>
              </w:rPr>
            </w:pPr>
            <w:r>
              <w:rPr>
                <w:rFonts w:hint="eastAsia"/>
                <w:sz w:val="24"/>
              </w:rPr>
              <w:t>教职工总数</w:t>
            </w:r>
          </w:p>
        </w:tc>
        <w:tc>
          <w:tcPr>
            <w:tcW w:w="1010" w:type="dxa"/>
            <w:shd w:val="clear" w:color="000000" w:fill="FFFFFF"/>
            <w:vAlign w:val="center"/>
          </w:tcPr>
          <w:p>
            <w:pPr>
              <w:spacing w:line="360" w:lineRule="auto"/>
              <w:rPr>
                <w:rFonts w:hint="eastAsia"/>
                <w:sz w:val="24"/>
              </w:rPr>
            </w:pPr>
            <w:r>
              <w:rPr>
                <w:rFonts w:hint="eastAsia"/>
                <w:sz w:val="24"/>
              </w:rPr>
              <w:t>人</w:t>
            </w:r>
          </w:p>
        </w:tc>
        <w:tc>
          <w:tcPr>
            <w:tcW w:w="850" w:type="dxa"/>
            <w:shd w:val="clear" w:color="000000" w:fill="FFFFFF"/>
            <w:vAlign w:val="center"/>
          </w:tcPr>
          <w:p>
            <w:pPr>
              <w:rPr>
                <w:rFonts w:hint="eastAsia"/>
                <w:sz w:val="24"/>
              </w:rPr>
            </w:pPr>
            <w:r>
              <w:rPr>
                <w:rFonts w:hint="eastAsia"/>
                <w:sz w:val="24"/>
              </w:rPr>
              <w:t>254</w:t>
            </w:r>
          </w:p>
        </w:tc>
        <w:tc>
          <w:tcPr>
            <w:tcW w:w="949" w:type="dxa"/>
            <w:shd w:val="clear" w:color="000000" w:fill="FFFFFF"/>
            <w:vAlign w:val="center"/>
          </w:tcPr>
          <w:p>
            <w:pPr>
              <w:rPr>
                <w:rFonts w:hint="eastAsia"/>
                <w:sz w:val="24"/>
              </w:rPr>
            </w:pPr>
            <w:r>
              <w:rPr>
                <w:rFonts w:hint="eastAsia"/>
                <w:sz w:val="24"/>
              </w:rPr>
              <w:t>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auto" w:fill="auto"/>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从企业引进大师数</w:t>
            </w:r>
          </w:p>
        </w:tc>
        <w:tc>
          <w:tcPr>
            <w:tcW w:w="1010" w:type="dxa"/>
            <w:shd w:val="clear" w:color="000000" w:fill="FFFFFF"/>
            <w:vAlign w:val="center"/>
          </w:tcPr>
          <w:p>
            <w:pPr>
              <w:spacing w:line="360" w:lineRule="auto"/>
              <w:rPr>
                <w:rFonts w:hint="eastAsia"/>
                <w:sz w:val="24"/>
              </w:rPr>
            </w:pPr>
            <w:r>
              <w:rPr>
                <w:rFonts w:hint="eastAsia"/>
                <w:sz w:val="24"/>
              </w:rPr>
              <w:t>人</w:t>
            </w:r>
          </w:p>
        </w:tc>
        <w:tc>
          <w:tcPr>
            <w:tcW w:w="850" w:type="dxa"/>
            <w:shd w:val="clear" w:color="000000" w:fill="FFFFFF"/>
            <w:vAlign w:val="center"/>
          </w:tcPr>
          <w:p>
            <w:pPr>
              <w:rPr>
                <w:rFonts w:hint="eastAsia"/>
                <w:sz w:val="24"/>
              </w:rPr>
            </w:pPr>
          </w:p>
        </w:tc>
        <w:tc>
          <w:tcPr>
            <w:tcW w:w="949" w:type="dxa"/>
            <w:vAlign w:val="center"/>
          </w:tcPr>
          <w:p>
            <w:pPr>
              <w:rPr>
                <w:rFonts w:hint="eastAsia"/>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auto" w:fill="auto"/>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省级及以上教学名师数</w:t>
            </w:r>
          </w:p>
        </w:tc>
        <w:tc>
          <w:tcPr>
            <w:tcW w:w="1010" w:type="dxa"/>
            <w:shd w:val="clear" w:color="000000" w:fill="FFFFFF"/>
            <w:vAlign w:val="center"/>
          </w:tcPr>
          <w:p>
            <w:pPr>
              <w:spacing w:line="360" w:lineRule="auto"/>
              <w:rPr>
                <w:rFonts w:hint="eastAsia"/>
                <w:sz w:val="24"/>
              </w:rPr>
            </w:pPr>
            <w:r>
              <w:rPr>
                <w:rFonts w:hint="eastAsia"/>
                <w:sz w:val="24"/>
              </w:rPr>
              <w:t>人</w:t>
            </w:r>
          </w:p>
        </w:tc>
        <w:tc>
          <w:tcPr>
            <w:tcW w:w="850" w:type="dxa"/>
            <w:shd w:val="clear" w:color="000000" w:fill="FFFFFF"/>
            <w:vAlign w:val="center"/>
          </w:tcPr>
          <w:p>
            <w:pPr>
              <w:rPr>
                <w:rFonts w:hint="eastAsia"/>
                <w:sz w:val="24"/>
              </w:rPr>
            </w:pPr>
            <w:r>
              <w:rPr>
                <w:rFonts w:hint="eastAsia"/>
                <w:sz w:val="24"/>
              </w:rPr>
              <w:t>2</w:t>
            </w:r>
          </w:p>
        </w:tc>
        <w:tc>
          <w:tcPr>
            <w:tcW w:w="949" w:type="dxa"/>
            <w:vAlign w:val="center"/>
          </w:tcPr>
          <w:p>
            <w:pPr>
              <w:rPr>
                <w:rFonts w:hint="eastAsia"/>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auto" w:fill="auto"/>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省级及以上专业带头人数</w:t>
            </w:r>
          </w:p>
        </w:tc>
        <w:tc>
          <w:tcPr>
            <w:tcW w:w="1010" w:type="dxa"/>
            <w:shd w:val="clear" w:color="000000" w:fill="FFFFFF"/>
            <w:vAlign w:val="center"/>
          </w:tcPr>
          <w:p>
            <w:pPr>
              <w:spacing w:line="360" w:lineRule="auto"/>
              <w:rPr>
                <w:rFonts w:hint="eastAsia"/>
                <w:sz w:val="24"/>
              </w:rPr>
            </w:pPr>
            <w:r>
              <w:rPr>
                <w:rFonts w:hint="eastAsia"/>
                <w:sz w:val="24"/>
              </w:rPr>
              <w:t>人</w:t>
            </w:r>
          </w:p>
        </w:tc>
        <w:tc>
          <w:tcPr>
            <w:tcW w:w="850" w:type="dxa"/>
            <w:shd w:val="clear" w:color="000000" w:fill="FFFFFF"/>
            <w:vAlign w:val="center"/>
          </w:tcPr>
          <w:p>
            <w:pPr>
              <w:rPr>
                <w:rFonts w:hint="eastAsia"/>
                <w:sz w:val="24"/>
              </w:rPr>
            </w:pPr>
          </w:p>
        </w:tc>
        <w:tc>
          <w:tcPr>
            <w:tcW w:w="949" w:type="dxa"/>
            <w:vAlign w:val="center"/>
          </w:tcPr>
          <w:p>
            <w:pPr>
              <w:rPr>
                <w:rFonts w:hint="eastAsia"/>
                <w:sz w:val="24"/>
              </w:rPr>
            </w:pPr>
            <w:r>
              <w:rPr>
                <w:rFonts w:hint="eastAsia"/>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auto" w:fill="auto"/>
            <w:vAlign w:val="center"/>
          </w:tcPr>
          <w:p>
            <w:pPr>
              <w:jc w:val="center"/>
              <w:rPr>
                <w:rFonts w:hint="eastAsia"/>
                <w:b/>
                <w:sz w:val="24"/>
              </w:rPr>
            </w:pPr>
          </w:p>
        </w:tc>
        <w:tc>
          <w:tcPr>
            <w:tcW w:w="4125" w:type="dxa"/>
            <w:shd w:val="clear" w:color="auto" w:fill="auto"/>
            <w:vAlign w:val="center"/>
          </w:tcPr>
          <w:p>
            <w:pPr>
              <w:rPr>
                <w:rFonts w:hint="eastAsia"/>
                <w:sz w:val="24"/>
              </w:rPr>
            </w:pPr>
            <w:r>
              <w:rPr>
                <w:rFonts w:hint="eastAsia"/>
                <w:sz w:val="24"/>
              </w:rPr>
              <w:t>具有正高职称教师数</w:t>
            </w:r>
          </w:p>
        </w:tc>
        <w:tc>
          <w:tcPr>
            <w:tcW w:w="1010" w:type="dxa"/>
            <w:shd w:val="clear" w:color="auto" w:fill="auto"/>
            <w:vAlign w:val="center"/>
          </w:tcPr>
          <w:p>
            <w:pPr>
              <w:spacing w:line="360" w:lineRule="auto"/>
              <w:rPr>
                <w:rFonts w:hint="eastAsia"/>
                <w:sz w:val="24"/>
              </w:rPr>
            </w:pPr>
            <w:r>
              <w:rPr>
                <w:rFonts w:hint="eastAsia"/>
                <w:sz w:val="24"/>
              </w:rPr>
              <w:t>人</w:t>
            </w:r>
          </w:p>
        </w:tc>
        <w:tc>
          <w:tcPr>
            <w:tcW w:w="850" w:type="dxa"/>
            <w:shd w:val="clear" w:color="000000" w:fill="FFFFFF"/>
            <w:vAlign w:val="center"/>
          </w:tcPr>
          <w:p>
            <w:pPr>
              <w:rPr>
                <w:rFonts w:hint="eastAsia"/>
                <w:sz w:val="24"/>
              </w:rPr>
            </w:pPr>
            <w:r>
              <w:rPr>
                <w:rFonts w:hint="eastAsia"/>
                <w:sz w:val="24"/>
              </w:rPr>
              <w:t>4</w:t>
            </w:r>
          </w:p>
        </w:tc>
        <w:tc>
          <w:tcPr>
            <w:tcW w:w="949" w:type="dxa"/>
            <w:vAlign w:val="center"/>
          </w:tcPr>
          <w:p>
            <w:pPr>
              <w:rPr>
                <w:rFonts w:hint="eastAsia"/>
                <w:sz w:val="24"/>
              </w:rPr>
            </w:pPr>
            <w:r>
              <w:rPr>
                <w:rFonts w:hint="eastAsia"/>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auto" w:fill="auto"/>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具有博士学历或学位的专任教师数</w:t>
            </w:r>
          </w:p>
        </w:tc>
        <w:tc>
          <w:tcPr>
            <w:tcW w:w="1010" w:type="dxa"/>
            <w:shd w:val="clear" w:color="000000" w:fill="FFFFFF"/>
            <w:vAlign w:val="center"/>
          </w:tcPr>
          <w:p>
            <w:pPr>
              <w:spacing w:line="360" w:lineRule="auto"/>
              <w:rPr>
                <w:rFonts w:hint="eastAsia"/>
                <w:sz w:val="24"/>
              </w:rPr>
            </w:pPr>
            <w:r>
              <w:rPr>
                <w:rFonts w:hint="eastAsia"/>
                <w:sz w:val="24"/>
              </w:rPr>
              <w:t>人</w:t>
            </w:r>
          </w:p>
        </w:tc>
        <w:tc>
          <w:tcPr>
            <w:tcW w:w="850" w:type="dxa"/>
            <w:shd w:val="clear" w:color="000000" w:fill="FFFFFF"/>
            <w:vAlign w:val="center"/>
          </w:tcPr>
          <w:p>
            <w:pPr>
              <w:rPr>
                <w:rFonts w:hint="eastAsia"/>
                <w:sz w:val="24"/>
              </w:rPr>
            </w:pPr>
            <w:r>
              <w:rPr>
                <w:rFonts w:hint="eastAsia"/>
                <w:sz w:val="24"/>
              </w:rPr>
              <w:t>3</w:t>
            </w:r>
          </w:p>
        </w:tc>
        <w:tc>
          <w:tcPr>
            <w:tcW w:w="949" w:type="dxa"/>
            <w:vAlign w:val="center"/>
          </w:tcPr>
          <w:p>
            <w:pPr>
              <w:rPr>
                <w:rFonts w:hint="eastAsia"/>
                <w:sz w:val="24"/>
              </w:rPr>
            </w:pPr>
            <w:r>
              <w:rPr>
                <w:rFonts w:hint="eastAsia"/>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restart"/>
            <w:shd w:val="clear" w:color="auto" w:fill="auto"/>
            <w:vAlign w:val="center"/>
          </w:tcPr>
          <w:p>
            <w:pPr>
              <w:jc w:val="center"/>
              <w:rPr>
                <w:rFonts w:hint="eastAsia"/>
                <w:b/>
                <w:sz w:val="24"/>
              </w:rPr>
            </w:pPr>
            <w:r>
              <w:rPr>
                <w:rFonts w:hint="eastAsia"/>
                <w:b/>
                <w:sz w:val="24"/>
              </w:rPr>
              <w:t>实习实训</w:t>
            </w:r>
          </w:p>
        </w:tc>
        <w:tc>
          <w:tcPr>
            <w:tcW w:w="4125" w:type="dxa"/>
            <w:shd w:val="clear" w:color="000000" w:fill="FFFFFF"/>
            <w:vAlign w:val="center"/>
          </w:tcPr>
          <w:p>
            <w:pPr>
              <w:rPr>
                <w:rFonts w:hint="eastAsia"/>
                <w:sz w:val="24"/>
              </w:rPr>
            </w:pPr>
            <w:r>
              <w:rPr>
                <w:rFonts w:hint="eastAsia"/>
                <w:sz w:val="24"/>
              </w:rPr>
              <w:t>校内生产性实训基地数</w:t>
            </w:r>
          </w:p>
        </w:tc>
        <w:tc>
          <w:tcPr>
            <w:tcW w:w="1010" w:type="dxa"/>
            <w:shd w:val="clear" w:color="000000" w:fill="FFFFFF"/>
            <w:vAlign w:val="center"/>
          </w:tcPr>
          <w:p>
            <w:pPr>
              <w:spacing w:line="360" w:lineRule="auto"/>
              <w:rPr>
                <w:rFonts w:hint="eastAsia"/>
                <w:sz w:val="24"/>
              </w:rPr>
            </w:pPr>
            <w:r>
              <w:rPr>
                <w:rFonts w:hint="eastAsia"/>
                <w:sz w:val="24"/>
              </w:rPr>
              <w:t>个</w:t>
            </w:r>
          </w:p>
        </w:tc>
        <w:tc>
          <w:tcPr>
            <w:tcW w:w="850" w:type="dxa"/>
            <w:shd w:val="clear" w:color="000000" w:fill="FFFFFF"/>
            <w:vAlign w:val="center"/>
          </w:tcPr>
          <w:p>
            <w:pPr>
              <w:rPr>
                <w:rFonts w:hint="eastAsia"/>
                <w:sz w:val="24"/>
              </w:rPr>
            </w:pPr>
            <w:r>
              <w:rPr>
                <w:rFonts w:hint="eastAsia"/>
                <w:sz w:val="24"/>
              </w:rPr>
              <w:t>0</w:t>
            </w:r>
          </w:p>
        </w:tc>
        <w:tc>
          <w:tcPr>
            <w:tcW w:w="949" w:type="dxa"/>
            <w:shd w:val="clear" w:color="000000" w:fill="FFFFFF"/>
            <w:vAlign w:val="center"/>
          </w:tcPr>
          <w:p>
            <w:pPr>
              <w:rPr>
                <w:rFonts w:hint="eastAsia"/>
                <w:sz w:val="24"/>
              </w:rPr>
            </w:pPr>
            <w:r>
              <w:rPr>
                <w:rFonts w:hint="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auto" w:fill="auto"/>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校内实训工位数</w:t>
            </w:r>
          </w:p>
        </w:tc>
        <w:tc>
          <w:tcPr>
            <w:tcW w:w="1010" w:type="dxa"/>
            <w:shd w:val="clear" w:color="000000" w:fill="FFFFFF"/>
            <w:vAlign w:val="center"/>
          </w:tcPr>
          <w:p>
            <w:pPr>
              <w:spacing w:line="360" w:lineRule="auto"/>
              <w:rPr>
                <w:rFonts w:hint="eastAsia"/>
                <w:sz w:val="24"/>
              </w:rPr>
            </w:pPr>
            <w:r>
              <w:rPr>
                <w:rFonts w:hint="eastAsia"/>
                <w:sz w:val="24"/>
              </w:rPr>
              <w:t>个</w:t>
            </w:r>
          </w:p>
        </w:tc>
        <w:tc>
          <w:tcPr>
            <w:tcW w:w="850" w:type="dxa"/>
            <w:shd w:val="clear" w:color="000000" w:fill="FFFFFF"/>
            <w:vAlign w:val="center"/>
          </w:tcPr>
          <w:p>
            <w:pPr>
              <w:rPr>
                <w:rFonts w:hint="eastAsia"/>
                <w:sz w:val="24"/>
              </w:rPr>
            </w:pPr>
            <w:r>
              <w:rPr>
                <w:rFonts w:hint="eastAsia"/>
                <w:sz w:val="24"/>
              </w:rPr>
              <w:t>2285</w:t>
            </w:r>
          </w:p>
        </w:tc>
        <w:tc>
          <w:tcPr>
            <w:tcW w:w="949" w:type="dxa"/>
            <w:shd w:val="clear" w:color="000000" w:fill="FFFFFF"/>
            <w:vAlign w:val="center"/>
          </w:tcPr>
          <w:p>
            <w:pPr>
              <w:rPr>
                <w:rFonts w:hint="eastAsia"/>
                <w:sz w:val="24"/>
              </w:rPr>
            </w:pPr>
            <w:r>
              <w:rPr>
                <w:rFonts w:hint="eastAsia"/>
                <w:sz w:val="24"/>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auto" w:fill="auto"/>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省部级及以上重点支持建设的实训基地数</w:t>
            </w:r>
          </w:p>
        </w:tc>
        <w:tc>
          <w:tcPr>
            <w:tcW w:w="1010" w:type="dxa"/>
            <w:shd w:val="clear" w:color="000000" w:fill="FFFFFF"/>
            <w:vAlign w:val="center"/>
          </w:tcPr>
          <w:p>
            <w:pPr>
              <w:spacing w:line="360" w:lineRule="auto"/>
              <w:rPr>
                <w:rFonts w:hint="eastAsia"/>
                <w:sz w:val="24"/>
              </w:rPr>
            </w:pPr>
            <w:r>
              <w:rPr>
                <w:rFonts w:hint="eastAsia"/>
                <w:sz w:val="24"/>
              </w:rPr>
              <w:t>个</w:t>
            </w:r>
          </w:p>
        </w:tc>
        <w:tc>
          <w:tcPr>
            <w:tcW w:w="850" w:type="dxa"/>
            <w:shd w:val="clear" w:color="000000" w:fill="FFFFFF"/>
            <w:vAlign w:val="center"/>
          </w:tcPr>
          <w:p>
            <w:pPr>
              <w:rPr>
                <w:rFonts w:hint="eastAsia"/>
                <w:sz w:val="24"/>
              </w:rPr>
            </w:pPr>
            <w:r>
              <w:rPr>
                <w:rFonts w:hint="eastAsia"/>
                <w:sz w:val="24"/>
              </w:rPr>
              <w:t>1</w:t>
            </w:r>
          </w:p>
        </w:tc>
        <w:tc>
          <w:tcPr>
            <w:tcW w:w="949" w:type="dxa"/>
            <w:shd w:val="clear" w:color="000000" w:fill="FFFFFF"/>
            <w:vAlign w:val="center"/>
          </w:tcPr>
          <w:p>
            <w:pPr>
              <w:rPr>
                <w:rFonts w:hint="eastAsia"/>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auto" w:fill="auto"/>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校外实训基地数</w:t>
            </w:r>
          </w:p>
        </w:tc>
        <w:tc>
          <w:tcPr>
            <w:tcW w:w="1010" w:type="dxa"/>
            <w:shd w:val="clear" w:color="000000" w:fill="FFFFFF"/>
            <w:vAlign w:val="center"/>
          </w:tcPr>
          <w:p>
            <w:pPr>
              <w:spacing w:line="360" w:lineRule="auto"/>
              <w:rPr>
                <w:rFonts w:hint="eastAsia"/>
                <w:sz w:val="24"/>
              </w:rPr>
            </w:pPr>
            <w:r>
              <w:rPr>
                <w:rFonts w:hint="eastAsia"/>
                <w:sz w:val="24"/>
              </w:rPr>
              <w:t>个</w:t>
            </w:r>
          </w:p>
        </w:tc>
        <w:tc>
          <w:tcPr>
            <w:tcW w:w="850" w:type="dxa"/>
            <w:shd w:val="clear" w:color="000000" w:fill="FFFFFF"/>
            <w:vAlign w:val="center"/>
          </w:tcPr>
          <w:p>
            <w:pPr>
              <w:rPr>
                <w:rFonts w:hint="eastAsia"/>
                <w:sz w:val="24"/>
              </w:rPr>
            </w:pPr>
            <w:r>
              <w:rPr>
                <w:rFonts w:hint="eastAsia"/>
                <w:sz w:val="24"/>
              </w:rPr>
              <w:t>52</w:t>
            </w:r>
          </w:p>
        </w:tc>
        <w:tc>
          <w:tcPr>
            <w:tcW w:w="949" w:type="dxa"/>
            <w:shd w:val="clear" w:color="000000" w:fill="FFFFFF"/>
            <w:vAlign w:val="center"/>
          </w:tcPr>
          <w:p>
            <w:pPr>
              <w:rPr>
                <w:rFonts w:hint="eastAsia"/>
                <w:sz w:val="24"/>
              </w:rPr>
            </w:pPr>
            <w:r>
              <w:rPr>
                <w:rFonts w:hint="eastAsia"/>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auto" w:fill="auto"/>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累计与企业共建研发中心数</w:t>
            </w:r>
          </w:p>
        </w:tc>
        <w:tc>
          <w:tcPr>
            <w:tcW w:w="1010" w:type="dxa"/>
            <w:shd w:val="clear" w:color="000000" w:fill="FFFFFF"/>
            <w:vAlign w:val="center"/>
          </w:tcPr>
          <w:p>
            <w:pPr>
              <w:spacing w:line="360" w:lineRule="auto"/>
              <w:rPr>
                <w:rFonts w:hint="eastAsia"/>
                <w:sz w:val="24"/>
              </w:rPr>
            </w:pPr>
            <w:r>
              <w:rPr>
                <w:rFonts w:hint="eastAsia"/>
                <w:sz w:val="24"/>
              </w:rPr>
              <w:t>个</w:t>
            </w:r>
          </w:p>
        </w:tc>
        <w:tc>
          <w:tcPr>
            <w:tcW w:w="850" w:type="dxa"/>
            <w:shd w:val="clear" w:color="000000" w:fill="FFFFFF"/>
            <w:vAlign w:val="center"/>
          </w:tcPr>
          <w:p>
            <w:pPr>
              <w:rPr>
                <w:rFonts w:hint="eastAsia"/>
                <w:sz w:val="24"/>
              </w:rPr>
            </w:pPr>
            <w:r>
              <w:rPr>
                <w:rFonts w:hint="eastAsia"/>
                <w:sz w:val="24"/>
              </w:rPr>
              <w:t>0</w:t>
            </w:r>
          </w:p>
        </w:tc>
        <w:tc>
          <w:tcPr>
            <w:tcW w:w="949" w:type="dxa"/>
            <w:shd w:val="clear" w:color="000000" w:fill="FFFFFF"/>
            <w:vAlign w:val="center"/>
          </w:tcPr>
          <w:p>
            <w:pPr>
              <w:rPr>
                <w:rFonts w:hint="eastAsia"/>
                <w:sz w:val="24"/>
              </w:rPr>
            </w:pPr>
            <w:r>
              <w:rPr>
                <w:rFonts w:hint="eastAsia"/>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restart"/>
            <w:shd w:val="clear" w:color="auto" w:fill="auto"/>
            <w:vAlign w:val="center"/>
          </w:tcPr>
          <w:p>
            <w:pPr>
              <w:jc w:val="center"/>
              <w:rPr>
                <w:rFonts w:hint="eastAsia"/>
                <w:b/>
                <w:sz w:val="24"/>
              </w:rPr>
            </w:pPr>
            <w:r>
              <w:rPr>
                <w:rFonts w:hint="eastAsia"/>
                <w:b/>
                <w:sz w:val="24"/>
              </w:rPr>
              <w:t>信息化</w:t>
            </w:r>
          </w:p>
          <w:p>
            <w:pPr>
              <w:jc w:val="center"/>
              <w:rPr>
                <w:rFonts w:hint="eastAsia"/>
                <w:b/>
                <w:sz w:val="24"/>
              </w:rPr>
            </w:pPr>
            <w:r>
              <w:rPr>
                <w:rFonts w:hint="eastAsia"/>
                <w:b/>
                <w:sz w:val="24"/>
              </w:rPr>
              <w:t>建设</w:t>
            </w:r>
          </w:p>
        </w:tc>
        <w:tc>
          <w:tcPr>
            <w:tcW w:w="4125" w:type="dxa"/>
            <w:shd w:val="clear" w:color="000000" w:fill="FFFFFF"/>
            <w:vAlign w:val="center"/>
          </w:tcPr>
          <w:p>
            <w:pPr>
              <w:rPr>
                <w:rFonts w:hint="eastAsia"/>
                <w:sz w:val="24"/>
              </w:rPr>
            </w:pPr>
            <w:r>
              <w:rPr>
                <w:rFonts w:hint="eastAsia"/>
                <w:sz w:val="24"/>
              </w:rPr>
              <w:t>光纤带宽</w:t>
            </w:r>
          </w:p>
        </w:tc>
        <w:tc>
          <w:tcPr>
            <w:tcW w:w="1010" w:type="dxa"/>
            <w:shd w:val="clear" w:color="000000" w:fill="FFFFFF"/>
            <w:vAlign w:val="center"/>
          </w:tcPr>
          <w:p>
            <w:pPr>
              <w:spacing w:line="360" w:lineRule="auto"/>
              <w:rPr>
                <w:rFonts w:hint="eastAsia"/>
                <w:sz w:val="24"/>
              </w:rPr>
            </w:pPr>
            <w:r>
              <w:rPr>
                <w:rFonts w:hint="eastAsia"/>
                <w:sz w:val="24"/>
              </w:rPr>
              <w:t>M/秒</w:t>
            </w:r>
          </w:p>
        </w:tc>
        <w:tc>
          <w:tcPr>
            <w:tcW w:w="850" w:type="dxa"/>
            <w:shd w:val="clear" w:color="000000" w:fill="FFFFFF"/>
            <w:vAlign w:val="center"/>
          </w:tcPr>
          <w:p>
            <w:pPr>
              <w:rPr>
                <w:rFonts w:hint="eastAsia"/>
                <w:sz w:val="24"/>
              </w:rPr>
            </w:pPr>
            <w:r>
              <w:rPr>
                <w:rFonts w:hint="eastAsia"/>
                <w:sz w:val="24"/>
              </w:rPr>
              <w:t>300</w:t>
            </w:r>
          </w:p>
        </w:tc>
        <w:tc>
          <w:tcPr>
            <w:tcW w:w="949" w:type="dxa"/>
            <w:shd w:val="clear" w:color="000000" w:fill="FFFFFF"/>
            <w:vAlign w:val="center"/>
          </w:tcPr>
          <w:p>
            <w:pPr>
              <w:rPr>
                <w:rFonts w:hint="eastAsia"/>
                <w:sz w:val="24"/>
              </w:rPr>
            </w:pPr>
            <w:r>
              <w:rPr>
                <w:rFonts w:hint="eastAsia"/>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auto" w:fill="auto"/>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到桌面带宽</w:t>
            </w:r>
          </w:p>
        </w:tc>
        <w:tc>
          <w:tcPr>
            <w:tcW w:w="1010" w:type="dxa"/>
            <w:shd w:val="clear" w:color="000000" w:fill="FFFFFF"/>
            <w:vAlign w:val="center"/>
          </w:tcPr>
          <w:p>
            <w:pPr>
              <w:spacing w:line="360" w:lineRule="auto"/>
              <w:rPr>
                <w:rFonts w:hint="eastAsia"/>
                <w:sz w:val="24"/>
              </w:rPr>
            </w:pPr>
            <w:r>
              <w:rPr>
                <w:rFonts w:hint="eastAsia"/>
                <w:sz w:val="24"/>
              </w:rPr>
              <w:t>K/秒</w:t>
            </w:r>
          </w:p>
        </w:tc>
        <w:tc>
          <w:tcPr>
            <w:tcW w:w="850" w:type="dxa"/>
            <w:shd w:val="clear" w:color="000000" w:fill="FFFFFF"/>
            <w:vAlign w:val="center"/>
          </w:tcPr>
          <w:p>
            <w:pPr>
              <w:rPr>
                <w:rFonts w:hint="eastAsia"/>
                <w:sz w:val="24"/>
              </w:rPr>
            </w:pPr>
            <w:r>
              <w:rPr>
                <w:rFonts w:hint="eastAsia"/>
                <w:sz w:val="24"/>
              </w:rPr>
              <w:t>10.24k</w:t>
            </w:r>
          </w:p>
        </w:tc>
        <w:tc>
          <w:tcPr>
            <w:tcW w:w="949" w:type="dxa"/>
            <w:shd w:val="clear" w:color="000000" w:fill="FFFFFF"/>
            <w:vAlign w:val="center"/>
          </w:tcPr>
          <w:p>
            <w:pPr>
              <w:rPr>
                <w:rFonts w:hint="eastAsia"/>
                <w:sz w:val="24"/>
              </w:rPr>
            </w:pPr>
            <w:r>
              <w:rPr>
                <w:rFonts w:hint="eastAsia"/>
                <w:sz w:val="24"/>
              </w:rPr>
              <w:t>100K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auto" w:fill="auto"/>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能够运用网络教学的教师数</w:t>
            </w:r>
          </w:p>
        </w:tc>
        <w:tc>
          <w:tcPr>
            <w:tcW w:w="1010" w:type="dxa"/>
            <w:shd w:val="clear" w:color="000000" w:fill="FFFFFF"/>
            <w:vAlign w:val="center"/>
          </w:tcPr>
          <w:p>
            <w:pPr>
              <w:spacing w:line="360" w:lineRule="auto"/>
              <w:rPr>
                <w:rFonts w:hint="eastAsia"/>
                <w:sz w:val="24"/>
              </w:rPr>
            </w:pPr>
            <w:r>
              <w:rPr>
                <w:rFonts w:hint="eastAsia"/>
                <w:sz w:val="24"/>
              </w:rPr>
              <w:t>人</w:t>
            </w:r>
          </w:p>
        </w:tc>
        <w:tc>
          <w:tcPr>
            <w:tcW w:w="850" w:type="dxa"/>
            <w:shd w:val="clear" w:color="000000" w:fill="FFFFFF"/>
            <w:vAlign w:val="center"/>
          </w:tcPr>
          <w:p>
            <w:pPr>
              <w:rPr>
                <w:rFonts w:hint="eastAsia"/>
                <w:sz w:val="24"/>
              </w:rPr>
            </w:pPr>
            <w:r>
              <w:rPr>
                <w:rFonts w:hint="eastAsia"/>
                <w:sz w:val="24"/>
              </w:rPr>
              <w:t>117</w:t>
            </w:r>
          </w:p>
        </w:tc>
        <w:tc>
          <w:tcPr>
            <w:tcW w:w="949" w:type="dxa"/>
            <w:shd w:val="clear" w:color="000000" w:fill="FFFFFF"/>
            <w:vAlign w:val="center"/>
          </w:tcPr>
          <w:p>
            <w:pPr>
              <w:rPr>
                <w:rFonts w:hint="eastAsia"/>
                <w:sz w:val="24"/>
              </w:rPr>
            </w:pPr>
            <w:r>
              <w:rPr>
                <w:rFonts w:hint="eastAsia"/>
                <w:sz w:val="24"/>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auto" w:fill="auto"/>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能够提供个性化在线学习的课程数</w:t>
            </w:r>
          </w:p>
        </w:tc>
        <w:tc>
          <w:tcPr>
            <w:tcW w:w="1010" w:type="dxa"/>
            <w:shd w:val="clear" w:color="000000" w:fill="FFFFFF"/>
            <w:vAlign w:val="center"/>
          </w:tcPr>
          <w:p>
            <w:pPr>
              <w:spacing w:line="360" w:lineRule="auto"/>
              <w:rPr>
                <w:rFonts w:hint="eastAsia"/>
                <w:sz w:val="24"/>
              </w:rPr>
            </w:pPr>
            <w:r>
              <w:rPr>
                <w:rFonts w:hint="eastAsia"/>
                <w:sz w:val="24"/>
              </w:rPr>
              <w:t>门</w:t>
            </w:r>
          </w:p>
        </w:tc>
        <w:tc>
          <w:tcPr>
            <w:tcW w:w="850" w:type="dxa"/>
            <w:shd w:val="clear" w:color="000000" w:fill="FFFFFF"/>
            <w:vAlign w:val="center"/>
          </w:tcPr>
          <w:p>
            <w:pPr>
              <w:rPr>
                <w:rFonts w:hint="eastAsia"/>
                <w:sz w:val="24"/>
              </w:rPr>
            </w:pPr>
            <w:r>
              <w:rPr>
                <w:rFonts w:hint="eastAsia"/>
                <w:sz w:val="24"/>
              </w:rPr>
              <w:t>79</w:t>
            </w:r>
          </w:p>
        </w:tc>
        <w:tc>
          <w:tcPr>
            <w:tcW w:w="949" w:type="dxa"/>
            <w:shd w:val="clear" w:color="000000" w:fill="FFFFFF"/>
            <w:vAlign w:val="center"/>
          </w:tcPr>
          <w:p>
            <w:pPr>
              <w:rPr>
                <w:rFonts w:hint="eastAsia"/>
                <w:sz w:val="24"/>
              </w:rPr>
            </w:pPr>
            <w:r>
              <w:rPr>
                <w:rFonts w:hint="eastAsia"/>
                <w:sz w:val="24"/>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restart"/>
            <w:shd w:val="clear" w:color="000000" w:fill="FFFFFF"/>
            <w:vAlign w:val="center"/>
          </w:tcPr>
          <w:p>
            <w:pPr>
              <w:jc w:val="center"/>
              <w:rPr>
                <w:rFonts w:hint="eastAsia"/>
                <w:b/>
                <w:sz w:val="24"/>
              </w:rPr>
            </w:pPr>
            <w:r>
              <w:rPr>
                <w:rFonts w:hint="eastAsia"/>
                <w:b/>
                <w:sz w:val="24"/>
              </w:rPr>
              <w:t>招生就业</w:t>
            </w:r>
          </w:p>
        </w:tc>
        <w:tc>
          <w:tcPr>
            <w:tcW w:w="4125" w:type="dxa"/>
            <w:shd w:val="clear" w:color="000000" w:fill="FFFFFF"/>
            <w:vAlign w:val="center"/>
          </w:tcPr>
          <w:p>
            <w:pPr>
              <w:rPr>
                <w:rFonts w:hint="eastAsia"/>
                <w:sz w:val="24"/>
              </w:rPr>
            </w:pPr>
            <w:r>
              <w:rPr>
                <w:rFonts w:hint="eastAsia"/>
                <w:sz w:val="24"/>
              </w:rPr>
              <w:t>高职全日制在校生数</w:t>
            </w:r>
          </w:p>
        </w:tc>
        <w:tc>
          <w:tcPr>
            <w:tcW w:w="1010" w:type="dxa"/>
            <w:shd w:val="clear" w:color="000000" w:fill="FFFFFF"/>
            <w:vAlign w:val="center"/>
          </w:tcPr>
          <w:p>
            <w:pPr>
              <w:spacing w:line="360" w:lineRule="auto"/>
              <w:rPr>
                <w:rFonts w:hint="eastAsia"/>
                <w:sz w:val="24"/>
              </w:rPr>
            </w:pPr>
            <w:r>
              <w:rPr>
                <w:rFonts w:hint="eastAsia"/>
                <w:sz w:val="24"/>
              </w:rPr>
              <w:t>人</w:t>
            </w:r>
          </w:p>
        </w:tc>
        <w:tc>
          <w:tcPr>
            <w:tcW w:w="850" w:type="dxa"/>
            <w:shd w:val="clear" w:color="000000" w:fill="FFFFFF"/>
            <w:vAlign w:val="center"/>
          </w:tcPr>
          <w:p>
            <w:pPr>
              <w:rPr>
                <w:rFonts w:hint="eastAsia"/>
                <w:sz w:val="24"/>
              </w:rPr>
            </w:pPr>
            <w:r>
              <w:rPr>
                <w:rFonts w:hint="eastAsia"/>
                <w:sz w:val="24"/>
              </w:rPr>
              <w:t>4403</w:t>
            </w:r>
          </w:p>
        </w:tc>
        <w:tc>
          <w:tcPr>
            <w:tcW w:w="949" w:type="dxa"/>
            <w:shd w:val="clear" w:color="000000" w:fill="FFFFFF"/>
            <w:vAlign w:val="center"/>
          </w:tcPr>
          <w:p>
            <w:pPr>
              <w:rPr>
                <w:rFonts w:hint="eastAsia"/>
                <w:sz w:val="24"/>
              </w:rPr>
            </w:pPr>
            <w:r>
              <w:rPr>
                <w:rFonts w:hint="eastAsia"/>
                <w:sz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000000" w:fill="FFFFFF"/>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当年订单培养学生数</w:t>
            </w:r>
          </w:p>
        </w:tc>
        <w:tc>
          <w:tcPr>
            <w:tcW w:w="1010" w:type="dxa"/>
            <w:shd w:val="clear" w:color="000000" w:fill="FFFFFF"/>
            <w:vAlign w:val="center"/>
          </w:tcPr>
          <w:p>
            <w:pPr>
              <w:spacing w:line="360" w:lineRule="auto"/>
              <w:rPr>
                <w:rFonts w:hint="eastAsia"/>
                <w:sz w:val="24"/>
              </w:rPr>
            </w:pPr>
            <w:r>
              <w:rPr>
                <w:rFonts w:hint="eastAsia"/>
                <w:sz w:val="24"/>
              </w:rPr>
              <w:t>人</w:t>
            </w:r>
          </w:p>
        </w:tc>
        <w:tc>
          <w:tcPr>
            <w:tcW w:w="850" w:type="dxa"/>
            <w:shd w:val="clear" w:color="000000" w:fill="FFFFFF"/>
            <w:vAlign w:val="center"/>
          </w:tcPr>
          <w:p>
            <w:pPr>
              <w:rPr>
                <w:rFonts w:hint="eastAsia"/>
                <w:sz w:val="24"/>
              </w:rPr>
            </w:pPr>
            <w:r>
              <w:rPr>
                <w:rFonts w:hint="eastAsia"/>
                <w:sz w:val="24"/>
              </w:rPr>
              <w:t>0</w:t>
            </w:r>
          </w:p>
        </w:tc>
        <w:tc>
          <w:tcPr>
            <w:tcW w:w="949" w:type="dxa"/>
            <w:shd w:val="clear" w:color="000000" w:fill="FFFFFF"/>
            <w:vAlign w:val="center"/>
          </w:tcPr>
          <w:p>
            <w:pPr>
              <w:rPr>
                <w:rFonts w:hint="eastAsia"/>
                <w:sz w:val="24"/>
              </w:rPr>
            </w:pPr>
            <w:r>
              <w:rPr>
                <w:rFonts w:hint="eastAsia"/>
                <w:sz w:val="24"/>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000000" w:fill="FFFFFF"/>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当年现代学徒制人数</w:t>
            </w:r>
          </w:p>
        </w:tc>
        <w:tc>
          <w:tcPr>
            <w:tcW w:w="1010" w:type="dxa"/>
            <w:shd w:val="clear" w:color="000000" w:fill="FFFFFF"/>
            <w:vAlign w:val="center"/>
          </w:tcPr>
          <w:p>
            <w:pPr>
              <w:spacing w:line="360" w:lineRule="auto"/>
              <w:rPr>
                <w:rFonts w:hint="eastAsia"/>
                <w:sz w:val="24"/>
              </w:rPr>
            </w:pPr>
            <w:r>
              <w:rPr>
                <w:rFonts w:hint="eastAsia"/>
                <w:sz w:val="24"/>
              </w:rPr>
              <w:t>人</w:t>
            </w:r>
          </w:p>
        </w:tc>
        <w:tc>
          <w:tcPr>
            <w:tcW w:w="850" w:type="dxa"/>
            <w:shd w:val="clear" w:color="000000" w:fill="FFFFFF"/>
            <w:vAlign w:val="center"/>
          </w:tcPr>
          <w:p>
            <w:pPr>
              <w:rPr>
                <w:rFonts w:hint="eastAsia"/>
                <w:sz w:val="24"/>
              </w:rPr>
            </w:pPr>
            <w:r>
              <w:rPr>
                <w:rFonts w:hint="eastAsia"/>
                <w:sz w:val="24"/>
              </w:rPr>
              <w:t>0</w:t>
            </w:r>
          </w:p>
        </w:tc>
        <w:tc>
          <w:tcPr>
            <w:tcW w:w="949" w:type="dxa"/>
            <w:shd w:val="clear" w:color="000000" w:fill="FFFFFF"/>
            <w:vAlign w:val="center"/>
          </w:tcPr>
          <w:p>
            <w:pPr>
              <w:rPr>
                <w:rFonts w:hint="eastAsia"/>
                <w:sz w:val="24"/>
              </w:rPr>
            </w:pPr>
            <w:r>
              <w:rPr>
                <w:rFonts w:hint="eastAsia"/>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000000" w:fill="FFFFFF"/>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当年毕业生初次就业率</w:t>
            </w:r>
          </w:p>
        </w:tc>
        <w:tc>
          <w:tcPr>
            <w:tcW w:w="1010" w:type="dxa"/>
            <w:shd w:val="clear" w:color="000000" w:fill="FFFFFF"/>
            <w:vAlign w:val="center"/>
          </w:tcPr>
          <w:p>
            <w:pPr>
              <w:spacing w:line="360" w:lineRule="auto"/>
              <w:rPr>
                <w:rFonts w:hint="eastAsia"/>
                <w:sz w:val="24"/>
              </w:rPr>
            </w:pPr>
            <w:r>
              <w:rPr>
                <w:rFonts w:hint="eastAsia"/>
                <w:sz w:val="24"/>
              </w:rPr>
              <w:t>%</w:t>
            </w:r>
          </w:p>
        </w:tc>
        <w:tc>
          <w:tcPr>
            <w:tcW w:w="850" w:type="dxa"/>
            <w:shd w:val="clear" w:color="000000" w:fill="FFFFFF"/>
            <w:vAlign w:val="center"/>
          </w:tcPr>
          <w:p>
            <w:pPr>
              <w:rPr>
                <w:rFonts w:hint="eastAsia"/>
                <w:sz w:val="24"/>
              </w:rPr>
            </w:pPr>
            <w:r>
              <w:rPr>
                <w:rFonts w:hint="eastAsia"/>
                <w:sz w:val="24"/>
              </w:rPr>
              <w:t>80</w:t>
            </w:r>
          </w:p>
        </w:tc>
        <w:tc>
          <w:tcPr>
            <w:tcW w:w="949" w:type="dxa"/>
            <w:shd w:val="clear" w:color="000000" w:fill="FFFFFF"/>
            <w:vAlign w:val="center"/>
          </w:tcPr>
          <w:p>
            <w:pPr>
              <w:rPr>
                <w:rFonts w:hint="eastAsia"/>
                <w:sz w:val="24"/>
              </w:rPr>
            </w:pPr>
            <w:r>
              <w:rPr>
                <w:rFonts w:hint="eastAsia"/>
                <w:sz w:val="24"/>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000000" w:fill="FFFFFF"/>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当年毕业生对口就业率</w:t>
            </w:r>
          </w:p>
        </w:tc>
        <w:tc>
          <w:tcPr>
            <w:tcW w:w="1010" w:type="dxa"/>
            <w:shd w:val="clear" w:color="000000" w:fill="FFFFFF"/>
            <w:vAlign w:val="center"/>
          </w:tcPr>
          <w:p>
            <w:pPr>
              <w:spacing w:line="360" w:lineRule="auto"/>
              <w:rPr>
                <w:rFonts w:hint="eastAsia"/>
                <w:sz w:val="24"/>
              </w:rPr>
            </w:pPr>
            <w:r>
              <w:rPr>
                <w:rFonts w:hint="eastAsia"/>
                <w:sz w:val="24"/>
              </w:rPr>
              <w:t>%</w:t>
            </w:r>
          </w:p>
        </w:tc>
        <w:tc>
          <w:tcPr>
            <w:tcW w:w="850" w:type="dxa"/>
            <w:shd w:val="clear" w:color="000000" w:fill="FFFFFF"/>
            <w:vAlign w:val="center"/>
          </w:tcPr>
          <w:p>
            <w:pPr>
              <w:rPr>
                <w:rFonts w:hint="eastAsia"/>
                <w:sz w:val="24"/>
              </w:rPr>
            </w:pPr>
            <w:r>
              <w:rPr>
                <w:rFonts w:hint="eastAsia"/>
                <w:sz w:val="24"/>
              </w:rPr>
              <w:t>40</w:t>
            </w:r>
          </w:p>
        </w:tc>
        <w:tc>
          <w:tcPr>
            <w:tcW w:w="949" w:type="dxa"/>
            <w:shd w:val="clear" w:color="000000" w:fill="FFFFFF"/>
            <w:vAlign w:val="center"/>
          </w:tcPr>
          <w:p>
            <w:pPr>
              <w:rPr>
                <w:rFonts w:hint="eastAsia"/>
                <w:sz w:val="24"/>
              </w:rPr>
            </w:pPr>
            <w:r>
              <w:rPr>
                <w:rFonts w:hint="eastAsia"/>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000000" w:fill="FFFFFF"/>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当年毕业生初次就业平均月薪</w:t>
            </w:r>
          </w:p>
        </w:tc>
        <w:tc>
          <w:tcPr>
            <w:tcW w:w="1010" w:type="dxa"/>
            <w:shd w:val="clear" w:color="000000" w:fill="FFFFFF"/>
            <w:vAlign w:val="center"/>
          </w:tcPr>
          <w:p>
            <w:pPr>
              <w:spacing w:line="360" w:lineRule="auto"/>
              <w:rPr>
                <w:rFonts w:hint="eastAsia"/>
                <w:sz w:val="24"/>
              </w:rPr>
            </w:pPr>
            <w:r>
              <w:rPr>
                <w:rFonts w:hint="eastAsia"/>
                <w:sz w:val="24"/>
              </w:rPr>
              <w:t>元</w:t>
            </w:r>
          </w:p>
        </w:tc>
        <w:tc>
          <w:tcPr>
            <w:tcW w:w="850" w:type="dxa"/>
            <w:shd w:val="clear" w:color="000000" w:fill="FFFFFF"/>
            <w:vAlign w:val="center"/>
          </w:tcPr>
          <w:p>
            <w:pPr>
              <w:rPr>
                <w:rFonts w:hint="eastAsia"/>
                <w:sz w:val="24"/>
              </w:rPr>
            </w:pPr>
            <w:r>
              <w:rPr>
                <w:rFonts w:hint="eastAsia"/>
                <w:sz w:val="24"/>
              </w:rPr>
              <w:t>2600</w:t>
            </w:r>
          </w:p>
        </w:tc>
        <w:tc>
          <w:tcPr>
            <w:tcW w:w="949" w:type="dxa"/>
            <w:shd w:val="clear" w:color="000000" w:fill="FFFFFF"/>
            <w:vAlign w:val="center"/>
          </w:tcPr>
          <w:p>
            <w:pPr>
              <w:rPr>
                <w:rFonts w:hint="eastAsia"/>
                <w:sz w:val="24"/>
              </w:rPr>
            </w:pPr>
            <w:r>
              <w:rPr>
                <w:rFonts w:hint="eastAsia"/>
                <w:sz w:val="24"/>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restart"/>
            <w:shd w:val="clear" w:color="000000" w:fill="FFFFFF"/>
            <w:vAlign w:val="center"/>
          </w:tcPr>
          <w:p>
            <w:pPr>
              <w:jc w:val="center"/>
              <w:rPr>
                <w:rFonts w:hint="eastAsia"/>
                <w:b/>
                <w:sz w:val="24"/>
              </w:rPr>
            </w:pPr>
            <w:r>
              <w:rPr>
                <w:rFonts w:hint="eastAsia"/>
                <w:b/>
                <w:sz w:val="24"/>
              </w:rPr>
              <w:t>办学效益</w:t>
            </w:r>
          </w:p>
        </w:tc>
        <w:tc>
          <w:tcPr>
            <w:tcW w:w="4125" w:type="dxa"/>
            <w:shd w:val="clear" w:color="000000" w:fill="FFFFFF"/>
            <w:vAlign w:val="center"/>
          </w:tcPr>
          <w:p>
            <w:pPr>
              <w:rPr>
                <w:rFonts w:hint="eastAsia"/>
                <w:sz w:val="24"/>
              </w:rPr>
            </w:pPr>
            <w:r>
              <w:rPr>
                <w:rFonts w:hint="eastAsia"/>
                <w:sz w:val="24"/>
              </w:rPr>
              <w:t>当年参加省市技能抽考合格率</w:t>
            </w:r>
          </w:p>
        </w:tc>
        <w:tc>
          <w:tcPr>
            <w:tcW w:w="1010" w:type="dxa"/>
            <w:shd w:val="clear" w:color="000000" w:fill="FFFFFF"/>
            <w:vAlign w:val="center"/>
          </w:tcPr>
          <w:p>
            <w:pPr>
              <w:spacing w:line="360" w:lineRule="auto"/>
              <w:rPr>
                <w:rFonts w:hint="eastAsia"/>
                <w:sz w:val="24"/>
              </w:rPr>
            </w:pPr>
            <w:r>
              <w:rPr>
                <w:rFonts w:hint="eastAsia"/>
                <w:sz w:val="24"/>
              </w:rPr>
              <w:t>%</w:t>
            </w:r>
          </w:p>
        </w:tc>
        <w:tc>
          <w:tcPr>
            <w:tcW w:w="850" w:type="dxa"/>
            <w:shd w:val="clear" w:color="000000" w:fill="FFFFFF"/>
            <w:vAlign w:val="center"/>
          </w:tcPr>
          <w:p>
            <w:pPr>
              <w:rPr>
                <w:rFonts w:hint="eastAsia"/>
                <w:sz w:val="24"/>
              </w:rPr>
            </w:pPr>
            <w:r>
              <w:rPr>
                <w:rFonts w:hint="eastAsia"/>
                <w:sz w:val="24"/>
              </w:rPr>
              <w:t>90</w:t>
            </w:r>
          </w:p>
        </w:tc>
        <w:tc>
          <w:tcPr>
            <w:tcW w:w="949" w:type="dxa"/>
            <w:shd w:val="clear" w:color="000000" w:fill="FFFFFF"/>
            <w:vAlign w:val="center"/>
          </w:tcPr>
          <w:p>
            <w:pPr>
              <w:rPr>
                <w:rFonts w:hint="eastAsia"/>
                <w:sz w:val="24"/>
              </w:rPr>
            </w:pPr>
            <w:r>
              <w:rPr>
                <w:rFonts w:hint="eastAsia"/>
                <w:sz w:val="24"/>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000000" w:fill="FFFFFF"/>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当年在省部级职业技能竞赛获奖数</w:t>
            </w:r>
          </w:p>
        </w:tc>
        <w:tc>
          <w:tcPr>
            <w:tcW w:w="1010" w:type="dxa"/>
            <w:shd w:val="clear" w:color="000000" w:fill="FFFFFF"/>
            <w:vAlign w:val="center"/>
          </w:tcPr>
          <w:p>
            <w:pPr>
              <w:spacing w:line="360" w:lineRule="auto"/>
              <w:rPr>
                <w:rFonts w:hint="eastAsia"/>
                <w:sz w:val="24"/>
              </w:rPr>
            </w:pPr>
            <w:r>
              <w:rPr>
                <w:rFonts w:hint="eastAsia"/>
                <w:sz w:val="24"/>
              </w:rPr>
              <w:t>个</w:t>
            </w:r>
          </w:p>
        </w:tc>
        <w:tc>
          <w:tcPr>
            <w:tcW w:w="850" w:type="dxa"/>
            <w:shd w:val="clear" w:color="000000" w:fill="FFFFFF"/>
            <w:vAlign w:val="center"/>
          </w:tcPr>
          <w:p>
            <w:pPr>
              <w:rPr>
                <w:rFonts w:hint="eastAsia"/>
                <w:sz w:val="24"/>
              </w:rPr>
            </w:pPr>
            <w:r>
              <w:rPr>
                <w:rFonts w:hint="eastAsia"/>
                <w:sz w:val="24"/>
              </w:rPr>
              <w:t>5</w:t>
            </w:r>
          </w:p>
        </w:tc>
        <w:tc>
          <w:tcPr>
            <w:tcW w:w="949" w:type="dxa"/>
            <w:shd w:val="clear" w:color="000000" w:fill="FFFFFF"/>
            <w:vAlign w:val="center"/>
          </w:tcPr>
          <w:p>
            <w:pPr>
              <w:rPr>
                <w:rFonts w:hint="eastAsia"/>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000000" w:fill="FFFFFF"/>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当年职业培训总规模</w:t>
            </w:r>
          </w:p>
        </w:tc>
        <w:tc>
          <w:tcPr>
            <w:tcW w:w="1010" w:type="dxa"/>
            <w:shd w:val="clear" w:color="000000" w:fill="FFFFFF"/>
            <w:vAlign w:val="center"/>
          </w:tcPr>
          <w:p>
            <w:pPr>
              <w:spacing w:line="360" w:lineRule="auto"/>
              <w:rPr>
                <w:rFonts w:hint="eastAsia"/>
                <w:sz w:val="24"/>
              </w:rPr>
            </w:pPr>
            <w:r>
              <w:rPr>
                <w:rFonts w:hint="eastAsia"/>
                <w:sz w:val="24"/>
              </w:rPr>
              <w:t>人天</w:t>
            </w:r>
          </w:p>
        </w:tc>
        <w:tc>
          <w:tcPr>
            <w:tcW w:w="850" w:type="dxa"/>
            <w:shd w:val="clear" w:color="000000" w:fill="FFFFFF"/>
            <w:vAlign w:val="center"/>
          </w:tcPr>
          <w:p>
            <w:pPr>
              <w:rPr>
                <w:rFonts w:hint="eastAsia"/>
                <w:sz w:val="24"/>
              </w:rPr>
            </w:pPr>
            <w:r>
              <w:rPr>
                <w:rFonts w:hint="eastAsia"/>
                <w:sz w:val="24"/>
              </w:rPr>
              <w:t>736</w:t>
            </w:r>
          </w:p>
        </w:tc>
        <w:tc>
          <w:tcPr>
            <w:tcW w:w="949" w:type="dxa"/>
            <w:shd w:val="clear" w:color="000000" w:fill="FFFFFF"/>
            <w:vAlign w:val="center"/>
          </w:tcPr>
          <w:p>
            <w:pPr>
              <w:rPr>
                <w:rFonts w:hint="eastAsia"/>
                <w:sz w:val="24"/>
              </w:rPr>
            </w:pPr>
            <w:r>
              <w:rPr>
                <w:rFonts w:hint="eastAsia"/>
                <w:sz w:val="24"/>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000000" w:fill="FFFFFF"/>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累计获得国家级综合表彰数</w:t>
            </w:r>
          </w:p>
        </w:tc>
        <w:tc>
          <w:tcPr>
            <w:tcW w:w="1010" w:type="dxa"/>
            <w:shd w:val="clear" w:color="000000" w:fill="FFFFFF"/>
            <w:vAlign w:val="center"/>
          </w:tcPr>
          <w:p>
            <w:pPr>
              <w:spacing w:line="360" w:lineRule="auto"/>
              <w:rPr>
                <w:rFonts w:hint="eastAsia"/>
                <w:sz w:val="24"/>
              </w:rPr>
            </w:pPr>
            <w:r>
              <w:rPr>
                <w:rFonts w:hint="eastAsia"/>
                <w:sz w:val="24"/>
              </w:rPr>
              <w:t>个</w:t>
            </w:r>
          </w:p>
        </w:tc>
        <w:tc>
          <w:tcPr>
            <w:tcW w:w="850" w:type="dxa"/>
            <w:shd w:val="clear" w:color="000000" w:fill="FFFFFF"/>
            <w:vAlign w:val="center"/>
          </w:tcPr>
          <w:p>
            <w:pPr>
              <w:rPr>
                <w:rFonts w:hint="eastAsia"/>
                <w:sz w:val="24"/>
              </w:rPr>
            </w:pPr>
            <w:r>
              <w:rPr>
                <w:rFonts w:hint="eastAsia"/>
                <w:sz w:val="24"/>
              </w:rPr>
              <w:t>0</w:t>
            </w:r>
          </w:p>
        </w:tc>
        <w:tc>
          <w:tcPr>
            <w:tcW w:w="949" w:type="dxa"/>
            <w:shd w:val="clear" w:color="000000" w:fill="FFFFFF"/>
            <w:vAlign w:val="center"/>
          </w:tcPr>
          <w:p>
            <w:pPr>
              <w:rPr>
                <w:rFonts w:hint="eastAsia"/>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000000" w:fill="FFFFFF"/>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累计获得省部级综合表彰数</w:t>
            </w:r>
          </w:p>
        </w:tc>
        <w:tc>
          <w:tcPr>
            <w:tcW w:w="1010" w:type="dxa"/>
            <w:shd w:val="clear" w:color="000000" w:fill="FFFFFF"/>
            <w:vAlign w:val="center"/>
          </w:tcPr>
          <w:p>
            <w:pPr>
              <w:spacing w:line="360" w:lineRule="auto"/>
              <w:rPr>
                <w:rFonts w:hint="eastAsia"/>
                <w:sz w:val="24"/>
              </w:rPr>
            </w:pPr>
            <w:r>
              <w:rPr>
                <w:rFonts w:hint="eastAsia"/>
                <w:sz w:val="24"/>
              </w:rPr>
              <w:t>个</w:t>
            </w:r>
          </w:p>
        </w:tc>
        <w:tc>
          <w:tcPr>
            <w:tcW w:w="850" w:type="dxa"/>
            <w:shd w:val="clear" w:color="000000" w:fill="FFFFFF"/>
            <w:vAlign w:val="center"/>
          </w:tcPr>
          <w:p>
            <w:pPr>
              <w:rPr>
                <w:rFonts w:hint="eastAsia"/>
                <w:sz w:val="24"/>
              </w:rPr>
            </w:pPr>
            <w:r>
              <w:rPr>
                <w:rFonts w:hint="eastAsia"/>
                <w:sz w:val="24"/>
              </w:rPr>
              <w:t>0</w:t>
            </w:r>
          </w:p>
        </w:tc>
        <w:tc>
          <w:tcPr>
            <w:tcW w:w="949" w:type="dxa"/>
            <w:shd w:val="clear" w:color="000000" w:fill="FFFFFF"/>
            <w:vAlign w:val="center"/>
          </w:tcPr>
          <w:p>
            <w:pPr>
              <w:rPr>
                <w:rFonts w:hint="eastAsia"/>
                <w:sz w:val="24"/>
              </w:rPr>
            </w:pPr>
            <w:r>
              <w:rPr>
                <w:rFonts w:hint="eastAsia"/>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restart"/>
            <w:shd w:val="clear" w:color="auto" w:fill="auto"/>
            <w:vAlign w:val="center"/>
          </w:tcPr>
          <w:p>
            <w:pPr>
              <w:jc w:val="center"/>
              <w:rPr>
                <w:rFonts w:hint="eastAsia"/>
                <w:b/>
                <w:sz w:val="24"/>
              </w:rPr>
            </w:pPr>
            <w:r>
              <w:rPr>
                <w:rFonts w:hint="eastAsia"/>
                <w:b/>
                <w:sz w:val="24"/>
              </w:rPr>
              <w:t>校园文化建设</w:t>
            </w:r>
          </w:p>
        </w:tc>
        <w:tc>
          <w:tcPr>
            <w:tcW w:w="4125" w:type="dxa"/>
            <w:shd w:val="clear" w:color="000000" w:fill="FFFFFF"/>
            <w:vAlign w:val="center"/>
          </w:tcPr>
          <w:p>
            <w:pPr>
              <w:rPr>
                <w:rFonts w:hint="eastAsia"/>
                <w:sz w:val="24"/>
              </w:rPr>
            </w:pPr>
            <w:r>
              <w:rPr>
                <w:rFonts w:hint="eastAsia"/>
                <w:sz w:val="24"/>
              </w:rPr>
              <w:t>累计获得国家级文化类奖励</w:t>
            </w:r>
          </w:p>
        </w:tc>
        <w:tc>
          <w:tcPr>
            <w:tcW w:w="1010" w:type="dxa"/>
            <w:shd w:val="clear" w:color="000000" w:fill="FFFFFF"/>
            <w:vAlign w:val="center"/>
          </w:tcPr>
          <w:p>
            <w:pPr>
              <w:spacing w:line="360" w:lineRule="auto"/>
              <w:rPr>
                <w:rFonts w:hint="eastAsia"/>
                <w:sz w:val="24"/>
              </w:rPr>
            </w:pPr>
            <w:r>
              <w:rPr>
                <w:rFonts w:hint="eastAsia"/>
                <w:sz w:val="24"/>
              </w:rPr>
              <w:t>个</w:t>
            </w:r>
          </w:p>
        </w:tc>
        <w:tc>
          <w:tcPr>
            <w:tcW w:w="850" w:type="dxa"/>
            <w:shd w:val="clear" w:color="000000" w:fill="FFFFFF"/>
            <w:vAlign w:val="center"/>
          </w:tcPr>
          <w:p>
            <w:pPr>
              <w:rPr>
                <w:rFonts w:hint="eastAsia"/>
                <w:sz w:val="24"/>
              </w:rPr>
            </w:pPr>
            <w:r>
              <w:rPr>
                <w:rFonts w:hint="eastAsia"/>
                <w:sz w:val="24"/>
              </w:rPr>
              <w:t>0</w:t>
            </w:r>
          </w:p>
        </w:tc>
        <w:tc>
          <w:tcPr>
            <w:tcW w:w="949" w:type="dxa"/>
            <w:shd w:val="clear" w:color="000000" w:fill="FFFFFF"/>
            <w:vAlign w:val="center"/>
          </w:tcPr>
          <w:p>
            <w:pPr>
              <w:rPr>
                <w:rFonts w:hint="eastAsia"/>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auto" w:fill="auto"/>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累计获得国家级文明类建设项目</w:t>
            </w:r>
          </w:p>
        </w:tc>
        <w:tc>
          <w:tcPr>
            <w:tcW w:w="1010" w:type="dxa"/>
            <w:shd w:val="clear" w:color="000000" w:fill="FFFFFF"/>
            <w:vAlign w:val="center"/>
          </w:tcPr>
          <w:p>
            <w:pPr>
              <w:spacing w:line="360" w:lineRule="auto"/>
              <w:rPr>
                <w:rFonts w:hint="eastAsia"/>
                <w:sz w:val="24"/>
              </w:rPr>
            </w:pPr>
            <w:r>
              <w:rPr>
                <w:rFonts w:hint="eastAsia"/>
                <w:sz w:val="24"/>
              </w:rPr>
              <w:t>个</w:t>
            </w:r>
          </w:p>
        </w:tc>
        <w:tc>
          <w:tcPr>
            <w:tcW w:w="850" w:type="dxa"/>
            <w:shd w:val="clear" w:color="000000" w:fill="FFFFFF"/>
            <w:vAlign w:val="center"/>
          </w:tcPr>
          <w:p>
            <w:pPr>
              <w:rPr>
                <w:rFonts w:hint="eastAsia"/>
                <w:sz w:val="24"/>
              </w:rPr>
            </w:pPr>
            <w:r>
              <w:rPr>
                <w:rFonts w:hint="eastAsia"/>
                <w:sz w:val="24"/>
              </w:rPr>
              <w:t>0</w:t>
            </w:r>
          </w:p>
        </w:tc>
        <w:tc>
          <w:tcPr>
            <w:tcW w:w="949" w:type="dxa"/>
            <w:shd w:val="clear" w:color="000000" w:fill="FFFFFF"/>
            <w:vAlign w:val="center"/>
          </w:tcPr>
          <w:p>
            <w:pPr>
              <w:rPr>
                <w:rFonts w:hint="eastAsia"/>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auto" w:fill="auto"/>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累计获得省级精神文明类建设项目</w:t>
            </w:r>
          </w:p>
        </w:tc>
        <w:tc>
          <w:tcPr>
            <w:tcW w:w="1010" w:type="dxa"/>
            <w:shd w:val="clear" w:color="000000" w:fill="FFFFFF"/>
            <w:vAlign w:val="center"/>
          </w:tcPr>
          <w:p>
            <w:pPr>
              <w:spacing w:line="360" w:lineRule="auto"/>
              <w:rPr>
                <w:rFonts w:hint="eastAsia"/>
                <w:sz w:val="24"/>
              </w:rPr>
            </w:pPr>
            <w:r>
              <w:rPr>
                <w:rFonts w:hint="eastAsia"/>
                <w:sz w:val="24"/>
              </w:rPr>
              <w:t>个</w:t>
            </w:r>
          </w:p>
        </w:tc>
        <w:tc>
          <w:tcPr>
            <w:tcW w:w="850" w:type="dxa"/>
            <w:shd w:val="clear" w:color="000000" w:fill="FFFFFF"/>
            <w:vAlign w:val="center"/>
          </w:tcPr>
          <w:p>
            <w:pPr>
              <w:rPr>
                <w:rFonts w:hint="eastAsia"/>
                <w:sz w:val="24"/>
              </w:rPr>
            </w:pPr>
            <w:r>
              <w:rPr>
                <w:rFonts w:hint="eastAsia"/>
                <w:sz w:val="24"/>
              </w:rPr>
              <w:t>5</w:t>
            </w:r>
          </w:p>
        </w:tc>
        <w:tc>
          <w:tcPr>
            <w:tcW w:w="949" w:type="dxa"/>
            <w:shd w:val="clear" w:color="000000" w:fill="FFFFFF"/>
            <w:vAlign w:val="center"/>
          </w:tcPr>
          <w:p>
            <w:pPr>
              <w:rPr>
                <w:rFonts w:hint="eastAsia"/>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auto" w:fill="auto"/>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累计获得省级精神文明类奖励</w:t>
            </w:r>
          </w:p>
        </w:tc>
        <w:tc>
          <w:tcPr>
            <w:tcW w:w="1010" w:type="dxa"/>
            <w:shd w:val="clear" w:color="000000" w:fill="FFFFFF"/>
            <w:vAlign w:val="center"/>
          </w:tcPr>
          <w:p>
            <w:pPr>
              <w:spacing w:line="360" w:lineRule="auto"/>
              <w:rPr>
                <w:rFonts w:hint="eastAsia"/>
                <w:sz w:val="24"/>
              </w:rPr>
            </w:pPr>
            <w:r>
              <w:rPr>
                <w:rFonts w:hint="eastAsia"/>
                <w:sz w:val="24"/>
              </w:rPr>
              <w:t>个</w:t>
            </w:r>
          </w:p>
        </w:tc>
        <w:tc>
          <w:tcPr>
            <w:tcW w:w="850" w:type="dxa"/>
            <w:shd w:val="clear" w:color="000000" w:fill="FFFFFF"/>
            <w:vAlign w:val="center"/>
          </w:tcPr>
          <w:p>
            <w:pPr>
              <w:rPr>
                <w:rFonts w:hint="eastAsia"/>
                <w:sz w:val="24"/>
              </w:rPr>
            </w:pPr>
            <w:r>
              <w:rPr>
                <w:rFonts w:hint="eastAsia"/>
                <w:sz w:val="24"/>
              </w:rPr>
              <w:t>2</w:t>
            </w:r>
          </w:p>
        </w:tc>
        <w:tc>
          <w:tcPr>
            <w:tcW w:w="949" w:type="dxa"/>
            <w:shd w:val="clear" w:color="000000" w:fill="FFFFFF"/>
            <w:vAlign w:val="center"/>
          </w:tcPr>
          <w:p>
            <w:pPr>
              <w:rPr>
                <w:rFonts w:hint="eastAsia"/>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restart"/>
            <w:shd w:val="clear" w:color="auto" w:fill="auto"/>
            <w:vAlign w:val="center"/>
          </w:tcPr>
          <w:p>
            <w:pPr>
              <w:jc w:val="center"/>
              <w:rPr>
                <w:rFonts w:hint="eastAsia"/>
                <w:b/>
                <w:sz w:val="24"/>
              </w:rPr>
            </w:pPr>
            <w:r>
              <w:rPr>
                <w:rFonts w:hint="eastAsia"/>
                <w:b/>
                <w:sz w:val="24"/>
              </w:rPr>
              <w:t>科技</w:t>
            </w:r>
          </w:p>
          <w:p>
            <w:pPr>
              <w:jc w:val="center"/>
              <w:rPr>
                <w:rFonts w:hint="eastAsia"/>
                <w:b/>
                <w:sz w:val="24"/>
              </w:rPr>
            </w:pPr>
            <w:r>
              <w:rPr>
                <w:rFonts w:hint="eastAsia"/>
                <w:b/>
                <w:sz w:val="24"/>
              </w:rPr>
              <w:t>创新</w:t>
            </w:r>
          </w:p>
        </w:tc>
        <w:tc>
          <w:tcPr>
            <w:tcW w:w="4125" w:type="dxa"/>
            <w:shd w:val="clear" w:color="000000" w:fill="FFFFFF"/>
            <w:vAlign w:val="center"/>
          </w:tcPr>
          <w:p>
            <w:pPr>
              <w:rPr>
                <w:rFonts w:hint="eastAsia"/>
                <w:sz w:val="24"/>
              </w:rPr>
            </w:pPr>
            <w:r>
              <w:rPr>
                <w:rFonts w:hint="eastAsia"/>
                <w:sz w:val="24"/>
              </w:rPr>
              <w:t>当年学校对外开展的生产、咨询、技术服务项目数</w:t>
            </w:r>
          </w:p>
        </w:tc>
        <w:tc>
          <w:tcPr>
            <w:tcW w:w="1010" w:type="dxa"/>
            <w:shd w:val="clear" w:color="000000" w:fill="FFFFFF"/>
            <w:vAlign w:val="center"/>
          </w:tcPr>
          <w:p>
            <w:pPr>
              <w:spacing w:line="360" w:lineRule="auto"/>
              <w:rPr>
                <w:rFonts w:hint="eastAsia"/>
                <w:sz w:val="24"/>
              </w:rPr>
            </w:pPr>
            <w:r>
              <w:rPr>
                <w:rFonts w:hint="eastAsia"/>
                <w:sz w:val="24"/>
              </w:rPr>
              <w:t>个</w:t>
            </w:r>
          </w:p>
        </w:tc>
        <w:tc>
          <w:tcPr>
            <w:tcW w:w="850" w:type="dxa"/>
            <w:shd w:val="clear" w:color="000000" w:fill="FFFFFF"/>
            <w:vAlign w:val="center"/>
          </w:tcPr>
          <w:p>
            <w:pPr>
              <w:rPr>
                <w:rFonts w:hint="eastAsia"/>
                <w:sz w:val="24"/>
              </w:rPr>
            </w:pPr>
            <w:r>
              <w:rPr>
                <w:rFonts w:hint="eastAsia"/>
                <w:sz w:val="24"/>
              </w:rPr>
              <w:t>3</w:t>
            </w:r>
          </w:p>
        </w:tc>
        <w:tc>
          <w:tcPr>
            <w:tcW w:w="949" w:type="dxa"/>
            <w:shd w:val="clear" w:color="000000" w:fill="FFFFFF"/>
            <w:vAlign w:val="center"/>
          </w:tcPr>
          <w:p>
            <w:pPr>
              <w:rPr>
                <w:rFonts w:hint="eastAsia"/>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auto" w:fill="auto"/>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当年学校对外开展生产、咨询、技术服务到账收入</w:t>
            </w:r>
          </w:p>
        </w:tc>
        <w:tc>
          <w:tcPr>
            <w:tcW w:w="1010" w:type="dxa"/>
            <w:shd w:val="clear" w:color="000000" w:fill="FFFFFF"/>
            <w:vAlign w:val="center"/>
          </w:tcPr>
          <w:p>
            <w:pPr>
              <w:spacing w:line="360" w:lineRule="auto"/>
              <w:rPr>
                <w:rFonts w:hint="eastAsia"/>
                <w:sz w:val="24"/>
              </w:rPr>
            </w:pPr>
            <w:r>
              <w:rPr>
                <w:rFonts w:hint="eastAsia"/>
                <w:sz w:val="24"/>
              </w:rPr>
              <w:t>万元</w:t>
            </w:r>
          </w:p>
        </w:tc>
        <w:tc>
          <w:tcPr>
            <w:tcW w:w="850" w:type="dxa"/>
            <w:shd w:val="clear" w:color="000000" w:fill="FFFFFF"/>
            <w:vAlign w:val="center"/>
          </w:tcPr>
          <w:p>
            <w:pPr>
              <w:rPr>
                <w:rFonts w:hint="eastAsia"/>
                <w:sz w:val="24"/>
              </w:rPr>
            </w:pPr>
            <w:r>
              <w:rPr>
                <w:rFonts w:hint="eastAsia"/>
                <w:sz w:val="24"/>
              </w:rPr>
              <w:t>47.3</w:t>
            </w:r>
          </w:p>
        </w:tc>
        <w:tc>
          <w:tcPr>
            <w:tcW w:w="949" w:type="dxa"/>
            <w:shd w:val="clear" w:color="000000" w:fill="FFFFFF"/>
            <w:vAlign w:val="center"/>
          </w:tcPr>
          <w:p>
            <w:pPr>
              <w:rPr>
                <w:rFonts w:hint="eastAsia"/>
                <w:sz w:val="24"/>
              </w:rPr>
            </w:pPr>
            <w:r>
              <w:rPr>
                <w:rFonts w:hint="eastAsia"/>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auto" w:fill="auto"/>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当年公开发表期刊论文数</w:t>
            </w:r>
          </w:p>
        </w:tc>
        <w:tc>
          <w:tcPr>
            <w:tcW w:w="1010" w:type="dxa"/>
            <w:shd w:val="clear" w:color="000000" w:fill="FFFFFF"/>
            <w:vAlign w:val="center"/>
          </w:tcPr>
          <w:p>
            <w:pPr>
              <w:spacing w:line="360" w:lineRule="auto"/>
              <w:rPr>
                <w:rFonts w:hint="eastAsia"/>
                <w:sz w:val="24"/>
              </w:rPr>
            </w:pPr>
            <w:r>
              <w:rPr>
                <w:rFonts w:hint="eastAsia"/>
                <w:sz w:val="24"/>
              </w:rPr>
              <w:t>篇</w:t>
            </w:r>
          </w:p>
        </w:tc>
        <w:tc>
          <w:tcPr>
            <w:tcW w:w="850" w:type="dxa"/>
            <w:shd w:val="clear" w:color="000000" w:fill="FFFFFF"/>
            <w:vAlign w:val="center"/>
          </w:tcPr>
          <w:p>
            <w:pPr>
              <w:rPr>
                <w:rFonts w:hint="eastAsia"/>
                <w:sz w:val="24"/>
              </w:rPr>
            </w:pPr>
            <w:r>
              <w:rPr>
                <w:rFonts w:hint="eastAsia"/>
                <w:sz w:val="24"/>
              </w:rPr>
              <w:t>130</w:t>
            </w:r>
          </w:p>
        </w:tc>
        <w:tc>
          <w:tcPr>
            <w:tcW w:w="949" w:type="dxa"/>
            <w:shd w:val="clear" w:color="000000" w:fill="FFFFFF"/>
            <w:vAlign w:val="center"/>
          </w:tcPr>
          <w:p>
            <w:pPr>
              <w:rPr>
                <w:rFonts w:hint="eastAsia"/>
                <w:sz w:val="24"/>
              </w:rPr>
            </w:pPr>
            <w:r>
              <w:rPr>
                <w:rFonts w:hint="eastAsia"/>
                <w:sz w:val="24"/>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97" w:hRule="atLeast"/>
          <w:jc w:val="center"/>
        </w:trPr>
        <w:tc>
          <w:tcPr>
            <w:tcW w:w="935" w:type="dxa"/>
            <w:vMerge w:val="continue"/>
            <w:shd w:val="clear" w:color="auto" w:fill="auto"/>
            <w:vAlign w:val="center"/>
          </w:tcPr>
          <w:p>
            <w:pPr>
              <w:jc w:val="center"/>
              <w:rPr>
                <w:rFonts w:hint="eastAsia"/>
                <w:b/>
                <w:sz w:val="24"/>
              </w:rPr>
            </w:pPr>
          </w:p>
        </w:tc>
        <w:tc>
          <w:tcPr>
            <w:tcW w:w="4125" w:type="dxa"/>
            <w:shd w:val="clear" w:color="000000" w:fill="FFFFFF"/>
            <w:vAlign w:val="center"/>
          </w:tcPr>
          <w:p>
            <w:pPr>
              <w:rPr>
                <w:rFonts w:hint="eastAsia"/>
                <w:sz w:val="24"/>
              </w:rPr>
            </w:pPr>
            <w:r>
              <w:rPr>
                <w:rFonts w:hint="eastAsia"/>
                <w:sz w:val="24"/>
              </w:rPr>
              <w:t>累计登记专利数</w:t>
            </w:r>
          </w:p>
        </w:tc>
        <w:tc>
          <w:tcPr>
            <w:tcW w:w="1010" w:type="dxa"/>
            <w:shd w:val="clear" w:color="000000" w:fill="FFFFFF"/>
            <w:vAlign w:val="center"/>
          </w:tcPr>
          <w:p>
            <w:pPr>
              <w:spacing w:line="360" w:lineRule="auto"/>
              <w:rPr>
                <w:rFonts w:hint="eastAsia"/>
                <w:sz w:val="24"/>
              </w:rPr>
            </w:pPr>
            <w:r>
              <w:rPr>
                <w:rFonts w:hint="eastAsia"/>
                <w:sz w:val="24"/>
              </w:rPr>
              <w:t>个</w:t>
            </w:r>
          </w:p>
        </w:tc>
        <w:tc>
          <w:tcPr>
            <w:tcW w:w="850" w:type="dxa"/>
            <w:shd w:val="clear" w:color="000000" w:fill="FFFFFF"/>
            <w:vAlign w:val="center"/>
          </w:tcPr>
          <w:p>
            <w:pPr>
              <w:rPr>
                <w:rFonts w:hint="eastAsia"/>
                <w:sz w:val="24"/>
              </w:rPr>
            </w:pPr>
            <w:r>
              <w:rPr>
                <w:rFonts w:hint="eastAsia"/>
                <w:sz w:val="24"/>
              </w:rPr>
              <w:t>10</w:t>
            </w:r>
          </w:p>
        </w:tc>
        <w:tc>
          <w:tcPr>
            <w:tcW w:w="949" w:type="dxa"/>
            <w:shd w:val="clear" w:color="000000" w:fill="FFFFFF"/>
            <w:vAlign w:val="center"/>
          </w:tcPr>
          <w:p>
            <w:pPr>
              <w:rPr>
                <w:rFonts w:hint="eastAsia"/>
                <w:sz w:val="24"/>
              </w:rPr>
            </w:pPr>
            <w:r>
              <w:rPr>
                <w:rFonts w:hint="eastAsia"/>
                <w:sz w:val="24"/>
              </w:rPr>
              <w:t>120</w:t>
            </w:r>
          </w:p>
        </w:tc>
      </w:tr>
    </w:tbl>
    <w:p>
      <w:pPr>
        <w:ind w:firstLine="640" w:firstLineChars="200"/>
        <w:rPr>
          <w:rFonts w:hint="eastAsia" w:ascii="黑体" w:eastAsia="黑体"/>
        </w:rPr>
      </w:pPr>
      <w:bookmarkStart w:id="136" w:name="_Toc448134237"/>
      <w:bookmarkStart w:id="137" w:name="_Toc19684"/>
      <w:bookmarkStart w:id="138" w:name="_Toc2947"/>
      <w:bookmarkStart w:id="139" w:name="_Toc432779832"/>
      <w:bookmarkStart w:id="140" w:name="_Toc425518977"/>
      <w:bookmarkStart w:id="141" w:name="_Toc432089480"/>
      <w:r>
        <w:rPr>
          <w:rFonts w:hint="eastAsia" w:ascii="黑体" w:eastAsia="黑体"/>
        </w:rPr>
        <w:t>三、主要任务与重点举措</w:t>
      </w:r>
      <w:bookmarkEnd w:id="136"/>
      <w:bookmarkEnd w:id="137"/>
      <w:bookmarkEnd w:id="138"/>
      <w:bookmarkEnd w:id="139"/>
      <w:bookmarkEnd w:id="140"/>
      <w:bookmarkEnd w:id="141"/>
      <w:bookmarkStart w:id="142" w:name="_Toc448134238"/>
      <w:bookmarkStart w:id="143" w:name="_Toc17739"/>
      <w:bookmarkStart w:id="144" w:name="_Toc27793"/>
      <w:bookmarkStart w:id="145" w:name="_Toc432779833"/>
      <w:bookmarkStart w:id="146" w:name="_Toc425518978"/>
      <w:bookmarkStart w:id="147" w:name="_Toc432089481"/>
    </w:p>
    <w:p>
      <w:pPr>
        <w:ind w:firstLine="643" w:firstLineChars="200"/>
        <w:rPr>
          <w:rFonts w:hint="eastAsia" w:ascii="黑体" w:eastAsia="黑体"/>
        </w:rPr>
      </w:pPr>
      <w:r>
        <w:rPr>
          <w:rFonts w:hint="eastAsia" w:ascii="楷体_GB2312" w:eastAsia="楷体_GB2312"/>
          <w:b/>
        </w:rPr>
        <w:t>（一）实施达标提质工程</w:t>
      </w:r>
      <w:bookmarkEnd w:id="142"/>
      <w:bookmarkEnd w:id="143"/>
      <w:bookmarkEnd w:id="144"/>
      <w:bookmarkEnd w:id="145"/>
      <w:bookmarkEnd w:id="146"/>
      <w:bookmarkEnd w:id="147"/>
    </w:p>
    <w:p>
      <w:pPr>
        <w:ind w:firstLine="643" w:firstLineChars="200"/>
        <w:outlineLvl w:val="2"/>
        <w:rPr>
          <w:rFonts w:hint="eastAsia"/>
          <w:b/>
        </w:rPr>
      </w:pPr>
      <w:bookmarkStart w:id="148" w:name="_Toc448134239"/>
      <w:bookmarkStart w:id="149" w:name="_Toc17721"/>
      <w:bookmarkStart w:id="150" w:name="_Toc6857"/>
      <w:bookmarkStart w:id="151" w:name="_Toc432779834"/>
      <w:bookmarkStart w:id="152" w:name="_Toc432089482"/>
      <w:r>
        <w:rPr>
          <w:rStyle w:val="15"/>
          <w:rFonts w:hint="eastAsia" w:ascii="仿宋_GB2312"/>
        </w:rPr>
        <w:t>1.完善基本</w:t>
      </w:r>
      <w:r>
        <w:rPr>
          <w:rStyle w:val="15"/>
          <w:rFonts w:hint="eastAsia"/>
        </w:rPr>
        <w:t>办学条件</w:t>
      </w:r>
      <w:bookmarkEnd w:id="148"/>
      <w:bookmarkEnd w:id="149"/>
      <w:bookmarkEnd w:id="150"/>
      <w:bookmarkEnd w:id="151"/>
      <w:bookmarkEnd w:id="152"/>
      <w:r>
        <w:rPr>
          <w:rStyle w:val="15"/>
          <w:rFonts w:hint="eastAsia"/>
        </w:rPr>
        <w:t xml:space="preserve"> </w:t>
      </w:r>
      <w:r>
        <w:rPr>
          <w:rFonts w:hint="eastAsia" w:ascii="仿宋_GB2312" w:hAnsi="仿宋"/>
          <w:b/>
          <w:szCs w:val="32"/>
        </w:rPr>
        <w:t xml:space="preserve"> </w:t>
      </w:r>
    </w:p>
    <w:p>
      <w:pPr>
        <w:ind w:firstLine="420" w:firstLineChars="200"/>
        <w:rPr>
          <w:rFonts w:hint="eastAsia" w:ascii="仿宋_GB2312" w:hAnsi="仿宋"/>
          <w:szCs w:val="32"/>
        </w:rPr>
      </w:pPr>
      <w:r>
        <w:rPr>
          <w:rFonts w:hint="eastAsia" w:ascii="宋体" w:hAnsi="宋体" w:eastAsia="宋体" w:cs="宋体"/>
          <w:kern w:val="0"/>
          <w:sz w:val="21"/>
          <w:szCs w:val="21"/>
        </w:rPr>
        <mc:AlternateContent>
          <mc:Choice Requires="wps">
            <w:drawing>
              <wp:anchor distT="0" distB="0" distL="114300" distR="114300" simplePos="0" relativeHeight="251665408" behindDoc="1" locked="0" layoutInCell="1" allowOverlap="1">
                <wp:simplePos x="0" y="0"/>
                <wp:positionH relativeFrom="column">
                  <wp:posOffset>-212090</wp:posOffset>
                </wp:positionH>
                <wp:positionV relativeFrom="paragraph">
                  <wp:posOffset>1294765</wp:posOffset>
                </wp:positionV>
                <wp:extent cx="543560" cy="480060"/>
                <wp:effectExtent l="0" t="0" r="8890" b="15240"/>
                <wp:wrapNone/>
                <wp:docPr id="12" name="矩形 9"/>
                <wp:cNvGraphicFramePr/>
                <a:graphic xmlns:a="http://schemas.openxmlformats.org/drawingml/2006/main">
                  <a:graphicData uri="http://schemas.microsoft.com/office/word/2010/wordprocessingShape">
                    <wps:wsp>
                      <wps:cNvSpPr/>
                      <wps:spPr>
                        <a:xfrm>
                          <a:off x="0" y="0"/>
                          <a:ext cx="543560" cy="480060"/>
                        </a:xfrm>
                        <a:prstGeom prst="rect">
                          <a:avLst/>
                        </a:prstGeom>
                        <a:gradFill rotWithShape="0">
                          <a:gsLst>
                            <a:gs pos="0">
                              <a:srgbClr val="FFFFFF"/>
                            </a:gs>
                            <a:gs pos="100000">
                              <a:srgbClr val="FFFFFF"/>
                            </a:gs>
                          </a:gsLst>
                          <a:lin ang="0"/>
                          <a:tileRect/>
                        </a:gradFill>
                        <a:ln w="15875">
                          <a:noFill/>
                        </a:ln>
                      </wps:spPr>
                      <wps:bodyPr upright="1"/>
                    </wps:wsp>
                  </a:graphicData>
                </a:graphic>
              </wp:anchor>
            </w:drawing>
          </mc:Choice>
          <mc:Fallback>
            <w:pict>
              <v:rect id="矩形 9" o:spid="_x0000_s1026" o:spt="1" style="position:absolute;left:0pt;margin-left:-16.7pt;margin-top:101.95pt;height:37.8pt;width:42.8pt;z-index:-251651072;mso-width-relative:page;mso-height-relative:page;" fillcolor="#FFFFFF" filled="t" stroked="f" coordsize="21600,21600" o:gfxdata="UEsDBAoAAAAAAIdO4kAAAAAAAAAAAAAAAAAEAAAAZHJzL1BLAwQUAAAACACHTuJADauGetkAAAAK&#10;AQAADwAAAGRycy9kb3ducmV2LnhtbE2PQU7DMBBF90jcwRokNqi16+BCQ5xKBHEAmkqInRubJGo8&#10;DrHbhtszrGA5M09/3i+2sx/Y2U2xD6hhtRTAHDbB9thq2Nevi0dgMRm0ZgjoNHy7CNvy+qowuQ0X&#10;fHPnXWoZhWDMjYYupTHnPDad8yYuw+iQbp9h8ibROLXcTuZC4X7gUog196ZH+tCZ0VWda467k9cw&#10;7+v6eX2UVa9U9RHSC6qvu3etb29W4glYcnP6g+FXn9ShJKdDOKGNbNCwyLJ7QjVIkW2AEaGkBHag&#10;xcNGAS8L/r9C+QNQSwMEFAAAAAgAh07iQNxRPJ7TAQAAogMAAA4AAABkcnMvZTJvRG9jLnhtbK1T&#10;zW7bMAy+D9g7CLo3dtKmS404PbTILsNWrBt6VmTZFqA/kGqcPM2A3fYQe5xhrzFK9tJiA3YYqoNM&#10;idRHfh/p9fXBGrZXgNq7ms9nJWfKSd9o19X886ft2YozjMI1wninan5UyK83r1+th1Cphe+9aRQw&#10;AnFYDaHmfYyhKgqUvbICZz4oR87WgxWRjtAVDYiB0K0pFmV5WQwemgBeKkS6vR2dfJPx21bJ+KFt&#10;UUVmak61xbxD3ndpLzZrUXUgQq/lVIb4jyqs0I6SnqBuRRTsEfRfUFZL8OjbOJPeFr5ttVSZA7GZ&#10;l3+wue9FUJkLiYPhJBO+HKx8v78Dphvq3YIzJyz16OeXbz++f2VXSZwhYEUx9+EOphOSmZgeWrDp&#10;SxzYIQt6PAmqDpFJulxenC8vSXZJrosVtSsLXjw9DoDxrfKWJaPmQP3KMor9O4yUkEJ/h0zqNltt&#10;DAMfH3Tss0Apa3YivRkNFjxpNF4jdLsbA2wvaAS2eSVihNzh8+h5mVZG+veT/HJKZbRjIo36NElR&#10;G/WRSEwJQORyUxrj2EAiL1dvljmH84nIGGcc1ZOUHrVN1s43R2rMYwDd9aTMPNecPDQIY/Xj0KZJ&#10;e37OSE+/1uY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auGetkAAAAKAQAADwAAAAAAAAABACAA&#10;AAAiAAAAZHJzL2Rvd25yZXYueG1sUEsBAhQAFAAAAAgAh07iQNxRPJ7TAQAAogMAAA4AAAAAAAAA&#10;AQAgAAAAKAEAAGRycy9lMm9Eb2MueG1sUEsFBgAAAAAGAAYAWQEAAG0FAAAAAA==&#10;">
                <v:path/>
                <v:fill type="gradient" on="t" angle="90" focussize="0f,0f">
                  <o:fill type="gradientUnscaled" v:ext="backwardCompatible"/>
                </v:fill>
                <v:stroke on="f" weight="1.25pt" color="#739CC3"/>
                <v:imagedata o:title=""/>
                <o:lock v:ext="edit"/>
              </v:rect>
            </w:pict>
          </mc:Fallback>
        </mc:AlternateContent>
      </w:r>
      <w:r>
        <w:rPr>
          <w:rFonts w:hint="eastAsia" w:ascii="仿宋_GB2312" w:hAnsi="仿宋"/>
          <w:szCs w:val="32"/>
        </w:rPr>
        <w:t>根据《普通高等学校建筑面积指标（2008）》要求和湖南省卓越高等职业院校建设标准，对接产业发展需要，积极拓展办学空间，“十三五”期间，征收校园北面城中村地块，兼并湘潭钢铁公司技校，打通南北两个校区，拓展办学空间。到“十三五”末期，校园占地总面积达到29.5万平方米（约443亩）。</w:t>
      </w:r>
    </w:p>
    <w:p>
      <w:pPr>
        <w:ind w:firstLine="640" w:firstLineChars="200"/>
        <w:outlineLvl w:val="2"/>
        <w:rPr>
          <w:rFonts w:hint="eastAsia" w:ascii="仿宋_GB2312" w:hAnsi="仿宋"/>
          <w:szCs w:val="32"/>
        </w:rPr>
      </w:pPr>
      <w:bookmarkStart w:id="153" w:name="_Toc448134240"/>
      <w:r>
        <w:rPr>
          <w:rFonts w:hint="eastAsia" w:ascii="仿宋_GB2312" w:hAnsi="仿宋"/>
          <w:szCs w:val="32"/>
        </w:rPr>
        <w:t>以人为本，科学规划，突出能源特色，按照“资源节约、环境友好”的理念，全面规划校园校舍布局。高标准、高起点建设现代化的理实一体化综合教学楼、生产性实习工厂、室内体育馆、综合科技楼等教学和生活用房。到2020年，总建筑面积达到15.1876万平方米，绿化面积达到10.32万平方米，绿化率达到35％左右，使学校校舍面积基本达到教育部规定的十二项校舍面积指标。建设项目规划见表3-1。</w:t>
      </w:r>
      <w:bookmarkEnd w:id="153"/>
    </w:p>
    <w:p>
      <w:pPr>
        <w:spacing w:line="520" w:lineRule="exact"/>
        <w:jc w:val="center"/>
        <w:rPr>
          <w:rFonts w:hint="eastAsia" w:ascii="仿宋_GB2312" w:hAnsi="仿宋_GB2312" w:cs="仿宋_GB2312"/>
          <w:b/>
          <w:szCs w:val="32"/>
        </w:rPr>
      </w:pPr>
      <w:bookmarkStart w:id="154" w:name="_Toc432779836"/>
      <w:bookmarkStart w:id="155" w:name="_Toc432089484"/>
      <w:r>
        <w:rPr>
          <w:rFonts w:hint="eastAsia" w:ascii="仿宋_GB2312" w:hAnsi="仿宋_GB2312" w:cs="仿宋_GB2312"/>
          <w:b/>
          <w:szCs w:val="32"/>
        </w:rPr>
        <w:t>表3-1：校园校舍建设项目规划表</w:t>
      </w:r>
    </w:p>
    <w:tbl>
      <w:tblPr>
        <w:tblStyle w:val="14"/>
        <w:tblW w:w="9231" w:type="dxa"/>
        <w:jc w:val="center"/>
        <w:tblInd w:w="0" w:type="dxa"/>
        <w:tblLayout w:type="fixed"/>
        <w:tblCellMar>
          <w:top w:w="0" w:type="dxa"/>
          <w:left w:w="67" w:type="dxa"/>
          <w:bottom w:w="0" w:type="dxa"/>
          <w:right w:w="67" w:type="dxa"/>
        </w:tblCellMar>
      </w:tblPr>
      <w:tblGrid>
        <w:gridCol w:w="570"/>
        <w:gridCol w:w="1569"/>
        <w:gridCol w:w="1245"/>
        <w:gridCol w:w="739"/>
        <w:gridCol w:w="710"/>
        <w:gridCol w:w="826"/>
        <w:gridCol w:w="851"/>
        <w:gridCol w:w="836"/>
        <w:gridCol w:w="1081"/>
        <w:gridCol w:w="804"/>
      </w:tblGrid>
      <w:tr>
        <w:tblPrEx>
          <w:tblLayout w:type="fixed"/>
          <w:tblCellMar>
            <w:top w:w="0" w:type="dxa"/>
            <w:left w:w="67" w:type="dxa"/>
            <w:bottom w:w="0" w:type="dxa"/>
            <w:right w:w="67" w:type="dxa"/>
          </w:tblCellMar>
        </w:tblPrEx>
        <w:trPr>
          <w:trHeight w:val="383" w:hRule="atLeast"/>
          <w:tblHeader/>
          <w:jc w:val="center"/>
        </w:trPr>
        <w:tc>
          <w:tcPr>
            <w:tcW w:w="570" w:type="dxa"/>
            <w:vMerge w:val="restart"/>
            <w:tcBorders>
              <w:top w:val="single" w:color="auto" w:sz="8" w:space="0"/>
              <w:left w:val="single" w:color="auto" w:sz="8" w:space="0"/>
              <w:bottom w:val="single" w:color="000000" w:sz="8" w:space="0"/>
              <w:right w:val="single" w:color="auto" w:sz="8" w:space="0"/>
            </w:tcBorders>
            <w:vAlign w:val="center"/>
          </w:tcPr>
          <w:p>
            <w:pPr>
              <w:jc w:val="center"/>
              <w:rPr>
                <w:rFonts w:hint="eastAsia"/>
                <w:b/>
                <w:sz w:val="24"/>
              </w:rPr>
            </w:pPr>
            <w:r>
              <w:rPr>
                <w:rFonts w:hint="eastAsia"/>
                <w:b/>
                <w:sz w:val="24"/>
              </w:rPr>
              <w:t>序号</w:t>
            </w:r>
          </w:p>
        </w:tc>
        <w:tc>
          <w:tcPr>
            <w:tcW w:w="1569" w:type="dxa"/>
            <w:vMerge w:val="restart"/>
            <w:tcBorders>
              <w:top w:val="single" w:color="auto" w:sz="8" w:space="0"/>
              <w:left w:val="single" w:color="auto" w:sz="8" w:space="0"/>
              <w:bottom w:val="single" w:color="000000" w:sz="8" w:space="0"/>
              <w:right w:val="single" w:color="auto" w:sz="8" w:space="0"/>
            </w:tcBorders>
            <w:tcMar>
              <w:left w:w="28" w:type="dxa"/>
              <w:right w:w="28" w:type="dxa"/>
            </w:tcMar>
            <w:vAlign w:val="center"/>
          </w:tcPr>
          <w:p>
            <w:pPr>
              <w:jc w:val="center"/>
              <w:rPr>
                <w:rFonts w:hint="eastAsia"/>
                <w:b/>
                <w:sz w:val="24"/>
              </w:rPr>
            </w:pPr>
            <w:r>
              <w:rPr>
                <w:rFonts w:hint="eastAsia"/>
                <w:b/>
                <w:sz w:val="24"/>
              </w:rPr>
              <w:t>校舍类型</w:t>
            </w:r>
          </w:p>
        </w:tc>
        <w:tc>
          <w:tcPr>
            <w:tcW w:w="1245" w:type="dxa"/>
            <w:vMerge w:val="restart"/>
            <w:tcBorders>
              <w:top w:val="single" w:color="auto" w:sz="8" w:space="0"/>
              <w:left w:val="single" w:color="auto" w:sz="8" w:space="0"/>
              <w:bottom w:val="single" w:color="000000" w:sz="8" w:space="0"/>
              <w:right w:val="single" w:color="auto" w:sz="8" w:space="0"/>
            </w:tcBorders>
            <w:vAlign w:val="center"/>
          </w:tcPr>
          <w:p>
            <w:pPr>
              <w:jc w:val="center"/>
              <w:rPr>
                <w:rFonts w:hint="eastAsia"/>
                <w:b/>
                <w:sz w:val="24"/>
              </w:rPr>
            </w:pPr>
            <w:r>
              <w:rPr>
                <w:rFonts w:hint="eastAsia"/>
                <w:b/>
                <w:sz w:val="24"/>
              </w:rPr>
              <w:t>项目名称</w:t>
            </w:r>
          </w:p>
        </w:tc>
        <w:tc>
          <w:tcPr>
            <w:tcW w:w="739" w:type="dxa"/>
            <w:vMerge w:val="restart"/>
            <w:tcBorders>
              <w:top w:val="single" w:color="auto" w:sz="8" w:space="0"/>
              <w:left w:val="nil"/>
              <w:right w:val="nil"/>
            </w:tcBorders>
            <w:vAlign w:val="center"/>
          </w:tcPr>
          <w:p>
            <w:pPr>
              <w:jc w:val="center"/>
              <w:rPr>
                <w:b/>
                <w:sz w:val="24"/>
              </w:rPr>
            </w:pPr>
            <w:r>
              <w:rPr>
                <w:rFonts w:hint="eastAsia"/>
                <w:b/>
                <w:sz w:val="24"/>
              </w:rPr>
              <w:t>数量</w:t>
            </w:r>
          </w:p>
          <w:p>
            <w:pPr>
              <w:jc w:val="center"/>
              <w:rPr>
                <w:rFonts w:hint="eastAsia"/>
                <w:b/>
                <w:sz w:val="24"/>
              </w:rPr>
            </w:pPr>
            <w:r>
              <w:rPr>
                <w:rFonts w:hint="eastAsia"/>
                <w:b/>
                <w:sz w:val="24"/>
              </w:rPr>
              <w:t>（栋）</w:t>
            </w:r>
          </w:p>
        </w:tc>
        <w:tc>
          <w:tcPr>
            <w:tcW w:w="238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b/>
                <w:sz w:val="24"/>
              </w:rPr>
            </w:pPr>
            <w:r>
              <w:rPr>
                <w:rFonts w:hint="eastAsia"/>
                <w:b/>
                <w:sz w:val="24"/>
              </w:rPr>
              <w:t>建筑面积（m2）</w:t>
            </w:r>
          </w:p>
        </w:tc>
        <w:tc>
          <w:tcPr>
            <w:tcW w:w="836" w:type="dxa"/>
            <w:vMerge w:val="restart"/>
            <w:tcBorders>
              <w:top w:val="single" w:color="auto" w:sz="8" w:space="0"/>
              <w:left w:val="nil"/>
              <w:right w:val="single" w:color="auto" w:sz="8" w:space="0"/>
            </w:tcBorders>
            <w:tcMar>
              <w:left w:w="28" w:type="dxa"/>
              <w:right w:w="28" w:type="dxa"/>
            </w:tcMar>
            <w:vAlign w:val="center"/>
          </w:tcPr>
          <w:p>
            <w:pPr>
              <w:jc w:val="center"/>
              <w:rPr>
                <w:rFonts w:hint="eastAsia"/>
                <w:b/>
                <w:sz w:val="24"/>
              </w:rPr>
            </w:pPr>
            <w:r>
              <w:rPr>
                <w:rFonts w:hint="eastAsia"/>
                <w:b/>
                <w:sz w:val="24"/>
              </w:rPr>
              <w:t>预计造价（万元/m2）</w:t>
            </w:r>
          </w:p>
        </w:tc>
        <w:tc>
          <w:tcPr>
            <w:tcW w:w="1081" w:type="dxa"/>
            <w:vMerge w:val="restart"/>
            <w:tcBorders>
              <w:top w:val="single" w:color="auto" w:sz="8" w:space="0"/>
              <w:left w:val="single" w:color="auto" w:sz="8" w:space="0"/>
              <w:right w:val="single" w:color="auto" w:sz="8" w:space="0"/>
            </w:tcBorders>
            <w:vAlign w:val="center"/>
          </w:tcPr>
          <w:p>
            <w:pPr>
              <w:jc w:val="center"/>
              <w:rPr>
                <w:rFonts w:hint="eastAsia"/>
                <w:b/>
                <w:sz w:val="24"/>
              </w:rPr>
            </w:pPr>
            <w:r>
              <w:rPr>
                <w:rFonts w:hint="eastAsia"/>
                <w:b/>
                <w:sz w:val="24"/>
              </w:rPr>
              <w:t>预计投入资金（万元）</w:t>
            </w:r>
          </w:p>
        </w:tc>
        <w:tc>
          <w:tcPr>
            <w:tcW w:w="804" w:type="dxa"/>
            <w:vMerge w:val="restart"/>
            <w:tcBorders>
              <w:top w:val="single" w:color="auto" w:sz="8" w:space="0"/>
              <w:left w:val="single" w:color="auto" w:sz="8" w:space="0"/>
              <w:right w:val="single" w:color="auto" w:sz="8" w:space="0"/>
            </w:tcBorders>
            <w:vAlign w:val="center"/>
          </w:tcPr>
          <w:p>
            <w:pPr>
              <w:jc w:val="center"/>
              <w:rPr>
                <w:rFonts w:hint="eastAsia"/>
                <w:b/>
                <w:sz w:val="24"/>
              </w:rPr>
            </w:pPr>
            <w:r>
              <w:rPr>
                <w:rFonts w:hint="eastAsia"/>
                <w:b/>
                <w:sz w:val="24"/>
              </w:rPr>
              <w:t>工期</w:t>
            </w:r>
          </w:p>
        </w:tc>
      </w:tr>
      <w:tr>
        <w:tblPrEx>
          <w:tblLayout w:type="fixed"/>
          <w:tblCellMar>
            <w:top w:w="0" w:type="dxa"/>
            <w:left w:w="67" w:type="dxa"/>
            <w:bottom w:w="0" w:type="dxa"/>
            <w:right w:w="67" w:type="dxa"/>
          </w:tblCellMar>
        </w:tblPrEx>
        <w:trPr>
          <w:trHeight w:val="600" w:hRule="atLeast"/>
          <w:tblHeader/>
          <w:jc w:val="center"/>
        </w:trPr>
        <w:tc>
          <w:tcPr>
            <w:tcW w:w="570" w:type="dxa"/>
            <w:vMerge w:val="continue"/>
            <w:tcBorders>
              <w:top w:val="single" w:color="auto" w:sz="8" w:space="0"/>
              <w:left w:val="single" w:color="auto" w:sz="8" w:space="0"/>
              <w:bottom w:val="single" w:color="000000" w:sz="8" w:space="0"/>
              <w:right w:val="single" w:color="auto" w:sz="8" w:space="0"/>
            </w:tcBorders>
            <w:vAlign w:val="center"/>
          </w:tcPr>
          <w:p>
            <w:pPr>
              <w:jc w:val="center"/>
              <w:rPr>
                <w:rFonts w:hint="eastAsia"/>
                <w:sz w:val="24"/>
              </w:rPr>
            </w:pPr>
          </w:p>
        </w:tc>
        <w:tc>
          <w:tcPr>
            <w:tcW w:w="1569" w:type="dxa"/>
            <w:vMerge w:val="continue"/>
            <w:tcBorders>
              <w:top w:val="single" w:color="auto" w:sz="8" w:space="0"/>
              <w:left w:val="single" w:color="auto" w:sz="8" w:space="0"/>
              <w:bottom w:val="single" w:color="000000" w:sz="8" w:space="0"/>
              <w:right w:val="single" w:color="auto" w:sz="8" w:space="0"/>
            </w:tcBorders>
            <w:tcMar>
              <w:left w:w="28" w:type="dxa"/>
              <w:right w:w="28" w:type="dxa"/>
            </w:tcMar>
            <w:vAlign w:val="center"/>
          </w:tcPr>
          <w:p>
            <w:pPr>
              <w:rPr>
                <w:rFonts w:hint="eastAsia"/>
                <w:sz w:val="24"/>
              </w:rPr>
            </w:pPr>
          </w:p>
        </w:tc>
        <w:tc>
          <w:tcPr>
            <w:tcW w:w="1245" w:type="dxa"/>
            <w:vMerge w:val="continue"/>
            <w:tcBorders>
              <w:top w:val="single" w:color="auto" w:sz="8" w:space="0"/>
              <w:left w:val="single" w:color="auto" w:sz="8" w:space="0"/>
              <w:bottom w:val="single" w:color="000000" w:sz="8" w:space="0"/>
              <w:right w:val="single" w:color="auto" w:sz="8" w:space="0"/>
            </w:tcBorders>
            <w:vAlign w:val="center"/>
          </w:tcPr>
          <w:p>
            <w:pPr>
              <w:rPr>
                <w:rFonts w:hint="eastAsia"/>
                <w:sz w:val="24"/>
              </w:rPr>
            </w:pPr>
          </w:p>
        </w:tc>
        <w:tc>
          <w:tcPr>
            <w:tcW w:w="739" w:type="dxa"/>
            <w:vMerge w:val="continue"/>
            <w:tcBorders>
              <w:left w:val="nil"/>
              <w:bottom w:val="single" w:color="auto" w:sz="8" w:space="0"/>
              <w:right w:val="single" w:color="auto" w:sz="8" w:space="0"/>
            </w:tcBorders>
            <w:vAlign w:val="center"/>
          </w:tcPr>
          <w:p>
            <w:pPr>
              <w:jc w:val="center"/>
              <w:rPr>
                <w:rFonts w:hint="eastAsia"/>
                <w:b/>
                <w:sz w:val="24"/>
              </w:rPr>
            </w:pPr>
          </w:p>
        </w:tc>
        <w:tc>
          <w:tcPr>
            <w:tcW w:w="710" w:type="dxa"/>
            <w:tcBorders>
              <w:top w:val="nil"/>
              <w:left w:val="nil"/>
              <w:bottom w:val="single" w:color="auto" w:sz="8" w:space="0"/>
              <w:right w:val="single" w:color="auto" w:sz="8" w:space="0"/>
            </w:tcBorders>
            <w:vAlign w:val="center"/>
          </w:tcPr>
          <w:p>
            <w:pPr>
              <w:jc w:val="center"/>
              <w:rPr>
                <w:rFonts w:hint="eastAsia"/>
                <w:b/>
                <w:sz w:val="24"/>
              </w:rPr>
            </w:pPr>
            <w:r>
              <w:rPr>
                <w:rFonts w:hint="eastAsia"/>
                <w:b/>
                <w:sz w:val="24"/>
              </w:rPr>
              <w:t>改扩部分</w:t>
            </w:r>
          </w:p>
        </w:tc>
        <w:tc>
          <w:tcPr>
            <w:tcW w:w="826" w:type="dxa"/>
            <w:tcBorders>
              <w:top w:val="nil"/>
              <w:left w:val="nil"/>
              <w:bottom w:val="single" w:color="auto" w:sz="8" w:space="0"/>
              <w:right w:val="single" w:color="auto" w:sz="8" w:space="0"/>
            </w:tcBorders>
            <w:vAlign w:val="center"/>
          </w:tcPr>
          <w:p>
            <w:pPr>
              <w:jc w:val="center"/>
              <w:rPr>
                <w:rFonts w:hint="eastAsia"/>
                <w:b/>
                <w:sz w:val="24"/>
              </w:rPr>
            </w:pPr>
            <w:r>
              <w:rPr>
                <w:rFonts w:hint="eastAsia"/>
                <w:b/>
                <w:sz w:val="24"/>
              </w:rPr>
              <w:t>新增部分</w:t>
            </w:r>
          </w:p>
        </w:tc>
        <w:tc>
          <w:tcPr>
            <w:tcW w:w="851" w:type="dxa"/>
            <w:tcBorders>
              <w:top w:val="nil"/>
              <w:left w:val="nil"/>
              <w:bottom w:val="single" w:color="auto" w:sz="8" w:space="0"/>
              <w:right w:val="single" w:color="auto" w:sz="8" w:space="0"/>
            </w:tcBorders>
            <w:vAlign w:val="center"/>
          </w:tcPr>
          <w:p>
            <w:pPr>
              <w:jc w:val="center"/>
              <w:rPr>
                <w:rFonts w:hint="eastAsia"/>
                <w:b/>
                <w:sz w:val="24"/>
              </w:rPr>
            </w:pPr>
            <w:r>
              <w:rPr>
                <w:rFonts w:hint="eastAsia"/>
                <w:b/>
                <w:sz w:val="24"/>
              </w:rPr>
              <w:t>合计</w:t>
            </w:r>
          </w:p>
        </w:tc>
        <w:tc>
          <w:tcPr>
            <w:tcW w:w="836" w:type="dxa"/>
            <w:vMerge w:val="continue"/>
            <w:tcBorders>
              <w:left w:val="nil"/>
              <w:bottom w:val="single" w:color="000000" w:sz="8" w:space="0"/>
              <w:right w:val="single" w:color="auto" w:sz="8" w:space="0"/>
            </w:tcBorders>
            <w:vAlign w:val="center"/>
          </w:tcPr>
          <w:p>
            <w:pPr>
              <w:rPr>
                <w:rFonts w:hint="eastAsia"/>
                <w:sz w:val="24"/>
              </w:rPr>
            </w:pPr>
          </w:p>
        </w:tc>
        <w:tc>
          <w:tcPr>
            <w:tcW w:w="1081" w:type="dxa"/>
            <w:vMerge w:val="continue"/>
            <w:tcBorders>
              <w:left w:val="single" w:color="auto" w:sz="8" w:space="0"/>
              <w:bottom w:val="single" w:color="000000" w:sz="8" w:space="0"/>
              <w:right w:val="single" w:color="auto" w:sz="8" w:space="0"/>
            </w:tcBorders>
            <w:vAlign w:val="center"/>
          </w:tcPr>
          <w:p>
            <w:pPr>
              <w:rPr>
                <w:rFonts w:hint="eastAsia"/>
                <w:sz w:val="24"/>
              </w:rPr>
            </w:pPr>
          </w:p>
        </w:tc>
        <w:tc>
          <w:tcPr>
            <w:tcW w:w="804" w:type="dxa"/>
            <w:vMerge w:val="continue"/>
            <w:tcBorders>
              <w:left w:val="single" w:color="auto" w:sz="8" w:space="0"/>
              <w:bottom w:val="single" w:color="000000" w:sz="8" w:space="0"/>
              <w:right w:val="single" w:color="auto" w:sz="8" w:space="0"/>
            </w:tcBorders>
            <w:vAlign w:val="center"/>
          </w:tcPr>
          <w:p>
            <w:pPr>
              <w:rPr>
                <w:rFonts w:hint="eastAsia"/>
                <w:sz w:val="24"/>
              </w:rPr>
            </w:pPr>
          </w:p>
        </w:tc>
      </w:tr>
      <w:tr>
        <w:tblPrEx>
          <w:tblLayout w:type="fixed"/>
          <w:tblCellMar>
            <w:top w:w="0" w:type="dxa"/>
            <w:left w:w="67" w:type="dxa"/>
            <w:bottom w:w="0" w:type="dxa"/>
            <w:right w:w="67" w:type="dxa"/>
          </w:tblCellMar>
        </w:tblPrEx>
        <w:trPr>
          <w:trHeight w:val="523" w:hRule="atLeast"/>
          <w:jc w:val="center"/>
        </w:trPr>
        <w:tc>
          <w:tcPr>
            <w:tcW w:w="3384" w:type="dxa"/>
            <w:gridSpan w:val="3"/>
            <w:tcBorders>
              <w:top w:val="nil"/>
              <w:left w:val="single" w:color="auto" w:sz="8" w:space="0"/>
              <w:bottom w:val="single" w:color="auto" w:sz="8" w:space="0"/>
              <w:right w:val="single" w:color="auto" w:sz="8" w:space="0"/>
            </w:tcBorders>
            <w:tcMar>
              <w:left w:w="28" w:type="dxa"/>
              <w:right w:w="28" w:type="dxa"/>
            </w:tcMar>
            <w:vAlign w:val="center"/>
          </w:tcPr>
          <w:p>
            <w:pPr>
              <w:jc w:val="center"/>
              <w:rPr>
                <w:rFonts w:hint="eastAsia"/>
                <w:sz w:val="24"/>
              </w:rPr>
            </w:pPr>
            <w:r>
              <w:rPr>
                <w:rFonts w:hint="eastAsia"/>
                <w:sz w:val="24"/>
              </w:rPr>
              <w:t>合计</w:t>
            </w:r>
          </w:p>
        </w:tc>
        <w:tc>
          <w:tcPr>
            <w:tcW w:w="739" w:type="dxa"/>
            <w:tcBorders>
              <w:top w:val="nil"/>
              <w:left w:val="nil"/>
              <w:bottom w:val="single" w:color="auto" w:sz="8" w:space="0"/>
              <w:right w:val="single" w:color="auto" w:sz="8" w:space="0"/>
            </w:tcBorders>
            <w:vAlign w:val="center"/>
          </w:tcPr>
          <w:p>
            <w:pPr>
              <w:jc w:val="center"/>
              <w:rPr>
                <w:rFonts w:hint="eastAsia"/>
                <w:sz w:val="24"/>
              </w:rPr>
            </w:pPr>
            <w:r>
              <w:rPr>
                <w:rFonts w:hint="eastAsia"/>
                <w:sz w:val="24"/>
              </w:rPr>
              <w:t>8</w:t>
            </w:r>
          </w:p>
        </w:tc>
        <w:tc>
          <w:tcPr>
            <w:tcW w:w="710" w:type="dxa"/>
            <w:tcBorders>
              <w:top w:val="nil"/>
              <w:left w:val="nil"/>
              <w:bottom w:val="single" w:color="auto" w:sz="8" w:space="0"/>
              <w:right w:val="single" w:color="auto" w:sz="8" w:space="0"/>
            </w:tcBorders>
            <w:vAlign w:val="center"/>
          </w:tcPr>
          <w:p>
            <w:pPr>
              <w:rPr>
                <w:rFonts w:hint="eastAsia"/>
                <w:sz w:val="24"/>
              </w:rPr>
            </w:pPr>
            <w:r>
              <w:rPr>
                <w:rFonts w:hint="eastAsia"/>
                <w:sz w:val="24"/>
              </w:rPr>
              <w:t>8335</w:t>
            </w:r>
          </w:p>
        </w:tc>
        <w:tc>
          <w:tcPr>
            <w:tcW w:w="826" w:type="dxa"/>
            <w:tcBorders>
              <w:top w:val="nil"/>
              <w:left w:val="nil"/>
              <w:bottom w:val="single" w:color="auto" w:sz="8" w:space="0"/>
              <w:right w:val="single" w:color="auto" w:sz="8" w:space="0"/>
            </w:tcBorders>
            <w:vAlign w:val="center"/>
          </w:tcPr>
          <w:p>
            <w:pPr>
              <w:rPr>
                <w:rFonts w:hint="eastAsia"/>
                <w:sz w:val="24"/>
              </w:rPr>
            </w:pPr>
            <w:r>
              <w:rPr>
                <w:rFonts w:hint="eastAsia"/>
                <w:sz w:val="24"/>
              </w:rPr>
              <w:t>72829</w:t>
            </w:r>
          </w:p>
        </w:tc>
        <w:tc>
          <w:tcPr>
            <w:tcW w:w="851" w:type="dxa"/>
            <w:tcBorders>
              <w:top w:val="nil"/>
              <w:left w:val="nil"/>
              <w:bottom w:val="single" w:color="auto" w:sz="8" w:space="0"/>
              <w:right w:val="single" w:color="auto" w:sz="8" w:space="0"/>
            </w:tcBorders>
            <w:vAlign w:val="center"/>
          </w:tcPr>
          <w:p>
            <w:pPr>
              <w:rPr>
                <w:rFonts w:hint="eastAsia"/>
                <w:sz w:val="24"/>
              </w:rPr>
            </w:pPr>
            <w:r>
              <w:rPr>
                <w:rFonts w:hint="eastAsia"/>
                <w:sz w:val="24"/>
              </w:rPr>
              <w:t>80839</w:t>
            </w:r>
          </w:p>
        </w:tc>
        <w:tc>
          <w:tcPr>
            <w:tcW w:w="836" w:type="dxa"/>
            <w:tcBorders>
              <w:top w:val="nil"/>
              <w:left w:val="nil"/>
              <w:bottom w:val="single" w:color="auto" w:sz="8" w:space="0"/>
              <w:right w:val="single" w:color="auto" w:sz="8" w:space="0"/>
            </w:tcBorders>
            <w:vAlign w:val="center"/>
          </w:tcPr>
          <w:p>
            <w:pPr>
              <w:rPr>
                <w:rFonts w:hint="eastAsia"/>
                <w:sz w:val="24"/>
              </w:rPr>
            </w:pPr>
          </w:p>
        </w:tc>
        <w:tc>
          <w:tcPr>
            <w:tcW w:w="1081" w:type="dxa"/>
            <w:tcBorders>
              <w:top w:val="nil"/>
              <w:left w:val="nil"/>
              <w:bottom w:val="single" w:color="auto" w:sz="8" w:space="0"/>
              <w:right w:val="single" w:color="auto" w:sz="8" w:space="0"/>
            </w:tcBorders>
            <w:vAlign w:val="center"/>
          </w:tcPr>
          <w:p>
            <w:pPr>
              <w:rPr>
                <w:rFonts w:hint="eastAsia"/>
                <w:sz w:val="24"/>
              </w:rPr>
            </w:pPr>
            <w:r>
              <w:rPr>
                <w:rFonts w:hint="eastAsia"/>
                <w:sz w:val="24"/>
              </w:rPr>
              <w:t>16169</w:t>
            </w:r>
          </w:p>
        </w:tc>
        <w:tc>
          <w:tcPr>
            <w:tcW w:w="804" w:type="dxa"/>
            <w:tcBorders>
              <w:top w:val="nil"/>
              <w:left w:val="nil"/>
              <w:bottom w:val="single" w:color="auto" w:sz="8" w:space="0"/>
              <w:right w:val="single" w:color="auto" w:sz="8" w:space="0"/>
            </w:tcBorders>
            <w:vAlign w:val="center"/>
          </w:tcPr>
          <w:p>
            <w:pPr>
              <w:rPr>
                <w:rFonts w:hint="eastAsia"/>
                <w:sz w:val="24"/>
              </w:rPr>
            </w:pPr>
          </w:p>
        </w:tc>
      </w:tr>
      <w:tr>
        <w:tblPrEx>
          <w:tblLayout w:type="fixed"/>
          <w:tblCellMar>
            <w:top w:w="0" w:type="dxa"/>
            <w:left w:w="67" w:type="dxa"/>
            <w:bottom w:w="0" w:type="dxa"/>
            <w:right w:w="67" w:type="dxa"/>
          </w:tblCellMar>
        </w:tblPrEx>
        <w:trPr>
          <w:trHeight w:val="446" w:hRule="atLeast"/>
          <w:jc w:val="center"/>
        </w:trPr>
        <w:tc>
          <w:tcPr>
            <w:tcW w:w="570" w:type="dxa"/>
            <w:tcBorders>
              <w:top w:val="nil"/>
              <w:left w:val="single" w:color="auto" w:sz="8" w:space="0"/>
              <w:bottom w:val="single" w:color="auto" w:sz="8" w:space="0"/>
              <w:right w:val="single" w:color="auto" w:sz="8" w:space="0"/>
            </w:tcBorders>
            <w:vAlign w:val="center"/>
          </w:tcPr>
          <w:p>
            <w:pPr>
              <w:jc w:val="center"/>
              <w:rPr>
                <w:rFonts w:hint="eastAsia"/>
                <w:sz w:val="24"/>
              </w:rPr>
            </w:pPr>
            <w:r>
              <w:rPr>
                <w:rFonts w:hint="eastAsia"/>
                <w:sz w:val="24"/>
              </w:rPr>
              <w:t>1</w:t>
            </w:r>
          </w:p>
        </w:tc>
        <w:tc>
          <w:tcPr>
            <w:tcW w:w="1569" w:type="dxa"/>
            <w:tcBorders>
              <w:top w:val="nil"/>
              <w:left w:val="nil"/>
              <w:bottom w:val="single" w:color="auto" w:sz="8" w:space="0"/>
              <w:right w:val="single" w:color="auto" w:sz="8" w:space="0"/>
            </w:tcBorders>
            <w:tcMar>
              <w:left w:w="28" w:type="dxa"/>
              <w:right w:w="28" w:type="dxa"/>
            </w:tcMar>
            <w:vAlign w:val="center"/>
          </w:tcPr>
          <w:p>
            <w:pPr>
              <w:rPr>
                <w:rFonts w:hint="eastAsia"/>
                <w:sz w:val="24"/>
              </w:rPr>
            </w:pPr>
            <w:r>
              <w:rPr>
                <w:rFonts w:hint="eastAsia"/>
                <w:sz w:val="24"/>
              </w:rPr>
              <w:t>教学楼</w:t>
            </w:r>
          </w:p>
        </w:tc>
        <w:tc>
          <w:tcPr>
            <w:tcW w:w="1245" w:type="dxa"/>
            <w:vMerge w:val="restart"/>
            <w:tcBorders>
              <w:top w:val="nil"/>
              <w:left w:val="nil"/>
              <w:right w:val="single" w:color="auto" w:sz="8" w:space="0"/>
            </w:tcBorders>
            <w:vAlign w:val="center"/>
          </w:tcPr>
          <w:p>
            <w:pPr>
              <w:rPr>
                <w:rFonts w:hint="eastAsia"/>
                <w:sz w:val="24"/>
              </w:rPr>
            </w:pPr>
            <w:r>
              <w:rPr>
                <w:rFonts w:hint="eastAsia"/>
                <w:sz w:val="24"/>
              </w:rPr>
              <w:t>理实一体化综合教学楼</w:t>
            </w:r>
          </w:p>
        </w:tc>
        <w:tc>
          <w:tcPr>
            <w:tcW w:w="739" w:type="dxa"/>
            <w:vMerge w:val="restart"/>
            <w:tcBorders>
              <w:top w:val="nil"/>
              <w:left w:val="nil"/>
              <w:right w:val="single" w:color="auto" w:sz="8" w:space="0"/>
            </w:tcBorders>
            <w:vAlign w:val="center"/>
          </w:tcPr>
          <w:p>
            <w:pPr>
              <w:jc w:val="center"/>
              <w:rPr>
                <w:rFonts w:hint="eastAsia"/>
                <w:sz w:val="24"/>
              </w:rPr>
            </w:pPr>
            <w:r>
              <w:rPr>
                <w:rFonts w:hint="eastAsia"/>
                <w:sz w:val="24"/>
              </w:rPr>
              <w:t>1</w:t>
            </w:r>
          </w:p>
        </w:tc>
        <w:tc>
          <w:tcPr>
            <w:tcW w:w="710" w:type="dxa"/>
            <w:tcBorders>
              <w:top w:val="nil"/>
              <w:left w:val="nil"/>
              <w:bottom w:val="single" w:color="auto" w:sz="8" w:space="0"/>
              <w:right w:val="single" w:color="auto" w:sz="8" w:space="0"/>
            </w:tcBorders>
            <w:vAlign w:val="center"/>
          </w:tcPr>
          <w:p>
            <w:pPr>
              <w:rPr>
                <w:rFonts w:hint="eastAsia"/>
                <w:sz w:val="24"/>
              </w:rPr>
            </w:pPr>
            <w:r>
              <w:rPr>
                <w:rFonts w:hint="eastAsia"/>
                <w:sz w:val="24"/>
              </w:rPr>
              <w:t>1100</w:t>
            </w:r>
          </w:p>
        </w:tc>
        <w:tc>
          <w:tcPr>
            <w:tcW w:w="826" w:type="dxa"/>
            <w:tcBorders>
              <w:top w:val="nil"/>
              <w:left w:val="nil"/>
              <w:bottom w:val="single" w:color="auto" w:sz="8" w:space="0"/>
              <w:right w:val="single" w:color="auto" w:sz="8" w:space="0"/>
            </w:tcBorders>
            <w:vAlign w:val="center"/>
          </w:tcPr>
          <w:p>
            <w:pPr>
              <w:rPr>
                <w:rFonts w:hint="eastAsia"/>
                <w:sz w:val="24"/>
              </w:rPr>
            </w:pPr>
            <w:r>
              <w:rPr>
                <w:rFonts w:hint="eastAsia"/>
                <w:sz w:val="24"/>
              </w:rPr>
              <w:t>1995</w:t>
            </w:r>
          </w:p>
        </w:tc>
        <w:tc>
          <w:tcPr>
            <w:tcW w:w="851" w:type="dxa"/>
            <w:vMerge w:val="restart"/>
            <w:tcBorders>
              <w:top w:val="nil"/>
              <w:left w:val="single" w:color="auto" w:sz="8" w:space="0"/>
              <w:bottom w:val="single" w:color="000000" w:sz="8" w:space="0"/>
              <w:right w:val="single" w:color="auto" w:sz="8" w:space="0"/>
            </w:tcBorders>
            <w:vAlign w:val="center"/>
          </w:tcPr>
          <w:p>
            <w:pPr>
              <w:rPr>
                <w:rFonts w:hint="eastAsia"/>
                <w:sz w:val="24"/>
              </w:rPr>
            </w:pPr>
            <w:r>
              <w:rPr>
                <w:rFonts w:hint="eastAsia"/>
                <w:sz w:val="24"/>
              </w:rPr>
              <w:t>12575</w:t>
            </w:r>
          </w:p>
        </w:tc>
        <w:tc>
          <w:tcPr>
            <w:tcW w:w="836" w:type="dxa"/>
            <w:vMerge w:val="restart"/>
            <w:tcBorders>
              <w:top w:val="nil"/>
              <w:left w:val="single" w:color="auto" w:sz="8" w:space="0"/>
              <w:bottom w:val="single" w:color="000000" w:sz="8" w:space="0"/>
              <w:right w:val="single" w:color="auto" w:sz="8" w:space="0"/>
            </w:tcBorders>
            <w:vAlign w:val="center"/>
          </w:tcPr>
          <w:p>
            <w:pPr>
              <w:rPr>
                <w:rFonts w:hint="eastAsia"/>
                <w:sz w:val="24"/>
              </w:rPr>
            </w:pPr>
            <w:r>
              <w:rPr>
                <w:rFonts w:hint="eastAsia"/>
                <w:sz w:val="24"/>
              </w:rPr>
              <w:t>0.2</w:t>
            </w:r>
          </w:p>
        </w:tc>
        <w:tc>
          <w:tcPr>
            <w:tcW w:w="1081" w:type="dxa"/>
            <w:vMerge w:val="restart"/>
            <w:tcBorders>
              <w:top w:val="nil"/>
              <w:left w:val="single" w:color="auto" w:sz="8" w:space="0"/>
              <w:bottom w:val="single" w:color="000000" w:sz="8" w:space="0"/>
              <w:right w:val="single" w:color="auto" w:sz="8" w:space="0"/>
            </w:tcBorders>
            <w:vAlign w:val="center"/>
          </w:tcPr>
          <w:p>
            <w:pPr>
              <w:rPr>
                <w:rFonts w:hint="eastAsia"/>
                <w:sz w:val="24"/>
              </w:rPr>
            </w:pPr>
            <w:r>
              <w:rPr>
                <w:rFonts w:hint="eastAsia"/>
                <w:sz w:val="24"/>
              </w:rPr>
              <w:t>2515</w:t>
            </w:r>
          </w:p>
        </w:tc>
        <w:tc>
          <w:tcPr>
            <w:tcW w:w="804" w:type="dxa"/>
            <w:vMerge w:val="restart"/>
            <w:tcBorders>
              <w:top w:val="nil"/>
              <w:left w:val="single" w:color="auto" w:sz="8" w:space="0"/>
              <w:right w:val="single" w:color="auto" w:sz="8" w:space="0"/>
            </w:tcBorders>
            <w:vAlign w:val="center"/>
          </w:tcPr>
          <w:p>
            <w:pPr>
              <w:rPr>
                <w:rFonts w:hint="eastAsia"/>
                <w:sz w:val="24"/>
              </w:rPr>
            </w:pPr>
            <w:r>
              <w:rPr>
                <w:rFonts w:hint="eastAsia"/>
                <w:sz w:val="24"/>
              </w:rPr>
              <w:t>2016年</w:t>
            </w:r>
          </w:p>
        </w:tc>
      </w:tr>
      <w:tr>
        <w:tblPrEx>
          <w:tblLayout w:type="fixed"/>
          <w:tblCellMar>
            <w:top w:w="0" w:type="dxa"/>
            <w:left w:w="67" w:type="dxa"/>
            <w:bottom w:w="0" w:type="dxa"/>
            <w:right w:w="67" w:type="dxa"/>
          </w:tblCellMar>
        </w:tblPrEx>
        <w:trPr>
          <w:trHeight w:val="308" w:hRule="atLeast"/>
          <w:jc w:val="center"/>
        </w:trPr>
        <w:tc>
          <w:tcPr>
            <w:tcW w:w="570" w:type="dxa"/>
            <w:vMerge w:val="restart"/>
            <w:tcBorders>
              <w:top w:val="nil"/>
              <w:left w:val="single" w:color="auto" w:sz="8" w:space="0"/>
              <w:bottom w:val="single" w:color="000000" w:sz="8" w:space="0"/>
              <w:right w:val="single" w:color="auto" w:sz="8" w:space="0"/>
            </w:tcBorders>
            <w:vAlign w:val="center"/>
          </w:tcPr>
          <w:p>
            <w:pPr>
              <w:jc w:val="center"/>
              <w:rPr>
                <w:rFonts w:hint="eastAsia"/>
                <w:sz w:val="24"/>
              </w:rPr>
            </w:pPr>
            <w:r>
              <w:rPr>
                <w:rFonts w:hint="eastAsia"/>
                <w:sz w:val="24"/>
              </w:rPr>
              <w:t>2</w:t>
            </w:r>
          </w:p>
        </w:tc>
        <w:tc>
          <w:tcPr>
            <w:tcW w:w="1569" w:type="dxa"/>
            <w:vMerge w:val="restart"/>
            <w:tcBorders>
              <w:top w:val="nil"/>
              <w:left w:val="single" w:color="auto" w:sz="8" w:space="0"/>
              <w:bottom w:val="single" w:color="000000" w:sz="8" w:space="0"/>
              <w:right w:val="single" w:color="auto" w:sz="8" w:space="0"/>
            </w:tcBorders>
            <w:tcMar>
              <w:left w:w="28" w:type="dxa"/>
              <w:right w:w="28" w:type="dxa"/>
            </w:tcMar>
            <w:vAlign w:val="center"/>
          </w:tcPr>
          <w:p>
            <w:pPr>
              <w:rPr>
                <w:rFonts w:hint="eastAsia"/>
                <w:sz w:val="24"/>
              </w:rPr>
            </w:pPr>
            <w:r>
              <w:rPr>
                <w:rFonts w:hint="eastAsia"/>
                <w:sz w:val="24"/>
              </w:rPr>
              <w:t>实验室</w:t>
            </w:r>
          </w:p>
        </w:tc>
        <w:tc>
          <w:tcPr>
            <w:tcW w:w="1245" w:type="dxa"/>
            <w:vMerge w:val="continue"/>
            <w:tcBorders>
              <w:left w:val="nil"/>
              <w:bottom w:val="single" w:color="auto" w:sz="8" w:space="0"/>
              <w:right w:val="single" w:color="auto" w:sz="8" w:space="0"/>
            </w:tcBorders>
            <w:vAlign w:val="center"/>
          </w:tcPr>
          <w:p>
            <w:pPr>
              <w:rPr>
                <w:rFonts w:hint="eastAsia"/>
                <w:sz w:val="24"/>
              </w:rPr>
            </w:pPr>
          </w:p>
        </w:tc>
        <w:tc>
          <w:tcPr>
            <w:tcW w:w="739" w:type="dxa"/>
            <w:vMerge w:val="continue"/>
            <w:tcBorders>
              <w:left w:val="nil"/>
              <w:bottom w:val="single" w:color="auto" w:sz="8" w:space="0"/>
              <w:right w:val="single" w:color="auto" w:sz="8" w:space="0"/>
            </w:tcBorders>
            <w:vAlign w:val="center"/>
          </w:tcPr>
          <w:p>
            <w:pPr>
              <w:jc w:val="center"/>
              <w:rPr>
                <w:rFonts w:hint="eastAsia"/>
                <w:sz w:val="24"/>
              </w:rPr>
            </w:pPr>
          </w:p>
        </w:tc>
        <w:tc>
          <w:tcPr>
            <w:tcW w:w="710" w:type="dxa"/>
            <w:tcBorders>
              <w:top w:val="nil"/>
              <w:left w:val="nil"/>
              <w:bottom w:val="single" w:color="auto" w:sz="8" w:space="0"/>
              <w:right w:val="single" w:color="auto" w:sz="8" w:space="0"/>
            </w:tcBorders>
            <w:vAlign w:val="center"/>
          </w:tcPr>
          <w:p>
            <w:pPr>
              <w:rPr>
                <w:rFonts w:hint="eastAsia"/>
                <w:sz w:val="24"/>
              </w:rPr>
            </w:pPr>
            <w:r>
              <w:rPr>
                <w:rFonts w:hint="eastAsia"/>
                <w:sz w:val="24"/>
              </w:rPr>
              <w:t>1700</w:t>
            </w:r>
          </w:p>
        </w:tc>
        <w:tc>
          <w:tcPr>
            <w:tcW w:w="826" w:type="dxa"/>
            <w:tcBorders>
              <w:top w:val="nil"/>
              <w:left w:val="nil"/>
              <w:bottom w:val="single" w:color="auto" w:sz="8" w:space="0"/>
              <w:right w:val="single" w:color="auto" w:sz="8" w:space="0"/>
            </w:tcBorders>
            <w:vAlign w:val="center"/>
          </w:tcPr>
          <w:p>
            <w:pPr>
              <w:rPr>
                <w:rFonts w:hint="eastAsia"/>
                <w:sz w:val="24"/>
              </w:rPr>
            </w:pPr>
            <w:r>
              <w:rPr>
                <w:rFonts w:hint="eastAsia"/>
                <w:sz w:val="24"/>
              </w:rPr>
              <w:t>7780</w:t>
            </w:r>
          </w:p>
        </w:tc>
        <w:tc>
          <w:tcPr>
            <w:tcW w:w="851" w:type="dxa"/>
            <w:vMerge w:val="continue"/>
            <w:tcBorders>
              <w:top w:val="nil"/>
              <w:left w:val="single" w:color="auto" w:sz="8" w:space="0"/>
              <w:bottom w:val="single" w:color="000000" w:sz="8" w:space="0"/>
              <w:right w:val="single" w:color="auto" w:sz="8" w:space="0"/>
            </w:tcBorders>
            <w:vAlign w:val="center"/>
          </w:tcPr>
          <w:p>
            <w:pPr>
              <w:rPr>
                <w:rFonts w:hint="eastAsia"/>
                <w:sz w:val="24"/>
              </w:rPr>
            </w:pPr>
          </w:p>
        </w:tc>
        <w:tc>
          <w:tcPr>
            <w:tcW w:w="836" w:type="dxa"/>
            <w:vMerge w:val="continue"/>
            <w:tcBorders>
              <w:top w:val="nil"/>
              <w:left w:val="single" w:color="auto" w:sz="8" w:space="0"/>
              <w:bottom w:val="single" w:color="000000" w:sz="8" w:space="0"/>
              <w:right w:val="single" w:color="auto" w:sz="8" w:space="0"/>
            </w:tcBorders>
            <w:vAlign w:val="center"/>
          </w:tcPr>
          <w:p>
            <w:pPr>
              <w:rPr>
                <w:rFonts w:hint="eastAsia"/>
                <w:sz w:val="24"/>
              </w:rPr>
            </w:pPr>
          </w:p>
        </w:tc>
        <w:tc>
          <w:tcPr>
            <w:tcW w:w="1081" w:type="dxa"/>
            <w:vMerge w:val="continue"/>
            <w:tcBorders>
              <w:top w:val="nil"/>
              <w:left w:val="single" w:color="auto" w:sz="8" w:space="0"/>
              <w:bottom w:val="single" w:color="000000" w:sz="8" w:space="0"/>
              <w:right w:val="single" w:color="auto" w:sz="8" w:space="0"/>
            </w:tcBorders>
            <w:vAlign w:val="center"/>
          </w:tcPr>
          <w:p>
            <w:pPr>
              <w:rPr>
                <w:rFonts w:hint="eastAsia"/>
                <w:sz w:val="24"/>
              </w:rPr>
            </w:pPr>
          </w:p>
        </w:tc>
        <w:tc>
          <w:tcPr>
            <w:tcW w:w="804" w:type="dxa"/>
            <w:vMerge w:val="continue"/>
            <w:tcBorders>
              <w:left w:val="single" w:color="auto" w:sz="8" w:space="0"/>
              <w:bottom w:val="single" w:color="000000" w:sz="8" w:space="0"/>
              <w:right w:val="single" w:color="auto" w:sz="8" w:space="0"/>
            </w:tcBorders>
            <w:vAlign w:val="center"/>
          </w:tcPr>
          <w:p>
            <w:pPr>
              <w:rPr>
                <w:rFonts w:hint="eastAsia"/>
                <w:sz w:val="24"/>
              </w:rPr>
            </w:pPr>
          </w:p>
        </w:tc>
      </w:tr>
      <w:tr>
        <w:tblPrEx>
          <w:tblLayout w:type="fixed"/>
          <w:tblCellMar>
            <w:top w:w="0" w:type="dxa"/>
            <w:left w:w="67" w:type="dxa"/>
            <w:bottom w:w="0" w:type="dxa"/>
            <w:right w:w="67" w:type="dxa"/>
          </w:tblCellMar>
        </w:tblPrEx>
        <w:trPr>
          <w:trHeight w:val="398" w:hRule="atLeast"/>
          <w:jc w:val="center"/>
        </w:trPr>
        <w:tc>
          <w:tcPr>
            <w:tcW w:w="570" w:type="dxa"/>
            <w:vMerge w:val="continue"/>
            <w:tcBorders>
              <w:top w:val="nil"/>
              <w:left w:val="single" w:color="auto" w:sz="8" w:space="0"/>
              <w:bottom w:val="single" w:color="000000" w:sz="8" w:space="0"/>
              <w:right w:val="single" w:color="auto" w:sz="8" w:space="0"/>
            </w:tcBorders>
            <w:vAlign w:val="center"/>
          </w:tcPr>
          <w:p>
            <w:pPr>
              <w:jc w:val="center"/>
              <w:rPr>
                <w:rFonts w:hint="eastAsia"/>
                <w:sz w:val="24"/>
              </w:rPr>
            </w:pPr>
          </w:p>
        </w:tc>
        <w:tc>
          <w:tcPr>
            <w:tcW w:w="1569" w:type="dxa"/>
            <w:vMerge w:val="continue"/>
            <w:tcBorders>
              <w:top w:val="nil"/>
              <w:left w:val="single" w:color="auto" w:sz="8" w:space="0"/>
              <w:bottom w:val="single" w:color="000000" w:sz="8" w:space="0"/>
              <w:right w:val="single" w:color="auto" w:sz="8" w:space="0"/>
            </w:tcBorders>
            <w:tcMar>
              <w:left w:w="28" w:type="dxa"/>
              <w:right w:w="28" w:type="dxa"/>
            </w:tcMar>
            <w:vAlign w:val="center"/>
          </w:tcPr>
          <w:p>
            <w:pPr>
              <w:rPr>
                <w:rFonts w:hint="eastAsia"/>
                <w:sz w:val="24"/>
              </w:rPr>
            </w:pPr>
          </w:p>
        </w:tc>
        <w:tc>
          <w:tcPr>
            <w:tcW w:w="1245" w:type="dxa"/>
            <w:tcBorders>
              <w:top w:val="nil"/>
              <w:left w:val="nil"/>
              <w:bottom w:val="single" w:color="auto" w:sz="8" w:space="0"/>
              <w:right w:val="single" w:color="auto" w:sz="8" w:space="0"/>
            </w:tcBorders>
            <w:vAlign w:val="center"/>
          </w:tcPr>
          <w:p>
            <w:pPr>
              <w:rPr>
                <w:rFonts w:hint="eastAsia"/>
                <w:sz w:val="24"/>
              </w:rPr>
            </w:pPr>
            <w:r>
              <w:rPr>
                <w:rFonts w:hint="eastAsia"/>
                <w:sz w:val="24"/>
              </w:rPr>
              <w:t>生产性实习工厂</w:t>
            </w:r>
          </w:p>
        </w:tc>
        <w:tc>
          <w:tcPr>
            <w:tcW w:w="739" w:type="dxa"/>
            <w:tcBorders>
              <w:top w:val="nil"/>
              <w:left w:val="nil"/>
              <w:bottom w:val="single" w:color="auto" w:sz="8" w:space="0"/>
              <w:right w:val="single" w:color="auto" w:sz="8" w:space="0"/>
            </w:tcBorders>
            <w:vAlign w:val="center"/>
          </w:tcPr>
          <w:p>
            <w:pPr>
              <w:jc w:val="center"/>
              <w:rPr>
                <w:rFonts w:hint="eastAsia"/>
                <w:sz w:val="24"/>
              </w:rPr>
            </w:pPr>
            <w:r>
              <w:rPr>
                <w:rFonts w:hint="eastAsia"/>
                <w:sz w:val="24"/>
              </w:rPr>
              <w:t>1</w:t>
            </w:r>
          </w:p>
        </w:tc>
        <w:tc>
          <w:tcPr>
            <w:tcW w:w="710" w:type="dxa"/>
            <w:tcBorders>
              <w:top w:val="nil"/>
              <w:left w:val="nil"/>
              <w:bottom w:val="single" w:color="auto" w:sz="8" w:space="0"/>
              <w:right w:val="single" w:color="auto" w:sz="8" w:space="0"/>
            </w:tcBorders>
            <w:vAlign w:val="center"/>
          </w:tcPr>
          <w:p>
            <w:pPr>
              <w:rPr>
                <w:rFonts w:hint="eastAsia"/>
                <w:sz w:val="24"/>
              </w:rPr>
            </w:pPr>
            <w:r>
              <w:rPr>
                <w:rFonts w:hint="eastAsia"/>
                <w:sz w:val="24"/>
              </w:rPr>
              <w:t>3370</w:t>
            </w:r>
          </w:p>
        </w:tc>
        <w:tc>
          <w:tcPr>
            <w:tcW w:w="826" w:type="dxa"/>
            <w:tcBorders>
              <w:top w:val="nil"/>
              <w:left w:val="nil"/>
              <w:bottom w:val="single" w:color="auto" w:sz="8" w:space="0"/>
              <w:right w:val="single" w:color="auto" w:sz="8" w:space="0"/>
            </w:tcBorders>
            <w:vAlign w:val="center"/>
          </w:tcPr>
          <w:p>
            <w:pPr>
              <w:rPr>
                <w:rFonts w:hint="eastAsia"/>
                <w:sz w:val="24"/>
              </w:rPr>
            </w:pPr>
            <w:r>
              <w:rPr>
                <w:rFonts w:hint="eastAsia"/>
                <w:sz w:val="24"/>
              </w:rPr>
              <w:t>20490</w:t>
            </w:r>
          </w:p>
        </w:tc>
        <w:tc>
          <w:tcPr>
            <w:tcW w:w="851" w:type="dxa"/>
            <w:tcBorders>
              <w:top w:val="nil"/>
              <w:left w:val="nil"/>
              <w:bottom w:val="single" w:color="auto" w:sz="8" w:space="0"/>
              <w:right w:val="single" w:color="auto" w:sz="8" w:space="0"/>
            </w:tcBorders>
            <w:vAlign w:val="center"/>
          </w:tcPr>
          <w:p>
            <w:pPr>
              <w:rPr>
                <w:rFonts w:hint="eastAsia"/>
                <w:sz w:val="24"/>
              </w:rPr>
            </w:pPr>
            <w:r>
              <w:rPr>
                <w:rFonts w:hint="eastAsia"/>
                <w:sz w:val="24"/>
              </w:rPr>
              <w:t>23860</w:t>
            </w:r>
          </w:p>
        </w:tc>
        <w:tc>
          <w:tcPr>
            <w:tcW w:w="836" w:type="dxa"/>
            <w:tcBorders>
              <w:top w:val="nil"/>
              <w:left w:val="nil"/>
              <w:bottom w:val="single" w:color="auto" w:sz="8" w:space="0"/>
              <w:right w:val="single" w:color="auto" w:sz="8" w:space="0"/>
            </w:tcBorders>
            <w:vAlign w:val="center"/>
          </w:tcPr>
          <w:p>
            <w:pPr>
              <w:rPr>
                <w:rFonts w:hint="eastAsia"/>
                <w:sz w:val="24"/>
              </w:rPr>
            </w:pPr>
            <w:r>
              <w:rPr>
                <w:rFonts w:hint="eastAsia"/>
                <w:sz w:val="24"/>
              </w:rPr>
              <w:t>0.2</w:t>
            </w:r>
          </w:p>
        </w:tc>
        <w:tc>
          <w:tcPr>
            <w:tcW w:w="1081" w:type="dxa"/>
            <w:tcBorders>
              <w:top w:val="nil"/>
              <w:left w:val="nil"/>
              <w:bottom w:val="single" w:color="auto" w:sz="8" w:space="0"/>
              <w:right w:val="single" w:color="auto" w:sz="8" w:space="0"/>
            </w:tcBorders>
            <w:vAlign w:val="center"/>
          </w:tcPr>
          <w:p>
            <w:pPr>
              <w:rPr>
                <w:rFonts w:hint="eastAsia"/>
                <w:sz w:val="24"/>
              </w:rPr>
            </w:pPr>
            <w:r>
              <w:rPr>
                <w:rFonts w:hint="eastAsia"/>
                <w:sz w:val="24"/>
              </w:rPr>
              <w:t>4772</w:t>
            </w:r>
          </w:p>
        </w:tc>
        <w:tc>
          <w:tcPr>
            <w:tcW w:w="804" w:type="dxa"/>
            <w:tcBorders>
              <w:top w:val="nil"/>
              <w:left w:val="nil"/>
              <w:bottom w:val="single" w:color="auto" w:sz="8" w:space="0"/>
              <w:right w:val="single" w:color="auto" w:sz="8" w:space="0"/>
            </w:tcBorders>
            <w:vAlign w:val="center"/>
          </w:tcPr>
          <w:p>
            <w:pPr>
              <w:rPr>
                <w:rFonts w:hint="eastAsia"/>
                <w:sz w:val="24"/>
              </w:rPr>
            </w:pPr>
            <w:r>
              <w:rPr>
                <w:rFonts w:hint="eastAsia"/>
                <w:sz w:val="24"/>
              </w:rPr>
              <w:t>2017年</w:t>
            </w:r>
          </w:p>
        </w:tc>
      </w:tr>
      <w:tr>
        <w:tblPrEx>
          <w:tblLayout w:type="fixed"/>
          <w:tblCellMar>
            <w:top w:w="0" w:type="dxa"/>
            <w:left w:w="67" w:type="dxa"/>
            <w:bottom w:w="0" w:type="dxa"/>
            <w:right w:w="67" w:type="dxa"/>
          </w:tblCellMar>
        </w:tblPrEx>
        <w:trPr>
          <w:trHeight w:val="724" w:hRule="atLeast"/>
          <w:jc w:val="center"/>
        </w:trPr>
        <w:tc>
          <w:tcPr>
            <w:tcW w:w="570" w:type="dxa"/>
            <w:vMerge w:val="restart"/>
            <w:tcBorders>
              <w:top w:val="single" w:color="auto" w:sz="4" w:space="0"/>
              <w:left w:val="single" w:color="auto" w:sz="8" w:space="0"/>
              <w:bottom w:val="single" w:color="000000" w:sz="8" w:space="0"/>
              <w:right w:val="single" w:color="auto" w:sz="8" w:space="0"/>
            </w:tcBorders>
            <w:vAlign w:val="center"/>
          </w:tcPr>
          <w:p>
            <w:pPr>
              <w:jc w:val="center"/>
              <w:rPr>
                <w:rFonts w:hint="eastAsia"/>
                <w:sz w:val="24"/>
              </w:rPr>
            </w:pPr>
            <w:r>
              <w:rPr>
                <w:rFonts w:hint="eastAsia"/>
                <w:sz w:val="24"/>
              </w:rPr>
              <w:t>3</w:t>
            </w:r>
          </w:p>
        </w:tc>
        <w:tc>
          <w:tcPr>
            <w:tcW w:w="1569" w:type="dxa"/>
            <w:tcBorders>
              <w:top w:val="single" w:color="auto" w:sz="4" w:space="0"/>
              <w:left w:val="nil"/>
              <w:bottom w:val="single" w:color="auto" w:sz="8" w:space="0"/>
              <w:right w:val="single" w:color="auto" w:sz="8" w:space="0"/>
            </w:tcBorders>
            <w:tcMar>
              <w:left w:w="28" w:type="dxa"/>
              <w:right w:w="28" w:type="dxa"/>
            </w:tcMar>
            <w:vAlign w:val="center"/>
          </w:tcPr>
          <w:p>
            <w:pPr>
              <w:rPr>
                <w:rFonts w:hint="eastAsia"/>
                <w:sz w:val="24"/>
              </w:rPr>
            </w:pPr>
            <w:r>
              <w:rPr>
                <w:rFonts w:hint="eastAsia"/>
                <w:sz w:val="24"/>
              </w:rPr>
              <w:t>室内体育用房</w:t>
            </w:r>
          </w:p>
        </w:tc>
        <w:tc>
          <w:tcPr>
            <w:tcW w:w="1245" w:type="dxa"/>
            <w:vMerge w:val="restart"/>
            <w:tcBorders>
              <w:top w:val="single" w:color="auto" w:sz="4" w:space="0"/>
              <w:left w:val="single" w:color="auto" w:sz="8" w:space="0"/>
              <w:bottom w:val="single" w:color="000000" w:sz="8" w:space="0"/>
              <w:right w:val="single" w:color="auto" w:sz="8" w:space="0"/>
            </w:tcBorders>
            <w:vAlign w:val="center"/>
          </w:tcPr>
          <w:p>
            <w:pPr>
              <w:rPr>
                <w:rFonts w:hint="eastAsia"/>
                <w:sz w:val="24"/>
              </w:rPr>
            </w:pPr>
            <w:r>
              <w:rPr>
                <w:rFonts w:hint="eastAsia"/>
                <w:sz w:val="24"/>
              </w:rPr>
              <w:t>师生运动中心</w:t>
            </w:r>
          </w:p>
        </w:tc>
        <w:tc>
          <w:tcPr>
            <w:tcW w:w="739" w:type="dxa"/>
            <w:vMerge w:val="restart"/>
            <w:tcBorders>
              <w:top w:val="single" w:color="auto" w:sz="4" w:space="0"/>
              <w:left w:val="nil"/>
              <w:right w:val="single" w:color="auto" w:sz="8" w:space="0"/>
            </w:tcBorders>
            <w:vAlign w:val="center"/>
          </w:tcPr>
          <w:p>
            <w:pPr>
              <w:jc w:val="center"/>
              <w:rPr>
                <w:rFonts w:hint="eastAsia"/>
                <w:sz w:val="24"/>
              </w:rPr>
            </w:pPr>
            <w:r>
              <w:rPr>
                <w:rFonts w:hint="eastAsia"/>
                <w:sz w:val="24"/>
              </w:rPr>
              <w:t>1</w:t>
            </w:r>
          </w:p>
        </w:tc>
        <w:tc>
          <w:tcPr>
            <w:tcW w:w="710" w:type="dxa"/>
            <w:tcBorders>
              <w:top w:val="single" w:color="auto" w:sz="4" w:space="0"/>
              <w:left w:val="nil"/>
              <w:bottom w:val="single" w:color="auto" w:sz="8" w:space="0"/>
              <w:right w:val="single" w:color="auto" w:sz="8" w:space="0"/>
            </w:tcBorders>
            <w:vAlign w:val="center"/>
          </w:tcPr>
          <w:p>
            <w:pPr>
              <w:rPr>
                <w:rFonts w:hint="eastAsia"/>
                <w:sz w:val="24"/>
              </w:rPr>
            </w:pPr>
          </w:p>
        </w:tc>
        <w:tc>
          <w:tcPr>
            <w:tcW w:w="826" w:type="dxa"/>
            <w:tcBorders>
              <w:top w:val="single" w:color="auto" w:sz="4" w:space="0"/>
              <w:left w:val="nil"/>
              <w:bottom w:val="single" w:color="auto" w:sz="8" w:space="0"/>
              <w:right w:val="single" w:color="auto" w:sz="8" w:space="0"/>
            </w:tcBorders>
            <w:vAlign w:val="center"/>
          </w:tcPr>
          <w:p>
            <w:pPr>
              <w:rPr>
                <w:rFonts w:hint="eastAsia"/>
                <w:sz w:val="24"/>
              </w:rPr>
            </w:pPr>
            <w:r>
              <w:rPr>
                <w:rFonts w:hint="eastAsia"/>
                <w:sz w:val="24"/>
              </w:rPr>
              <w:t>3003</w:t>
            </w:r>
          </w:p>
        </w:tc>
        <w:tc>
          <w:tcPr>
            <w:tcW w:w="851" w:type="dxa"/>
            <w:vMerge w:val="restart"/>
            <w:tcBorders>
              <w:top w:val="single" w:color="auto" w:sz="4" w:space="0"/>
              <w:left w:val="single" w:color="auto" w:sz="8" w:space="0"/>
              <w:bottom w:val="single" w:color="000000" w:sz="8" w:space="0"/>
              <w:right w:val="single" w:color="auto" w:sz="8" w:space="0"/>
            </w:tcBorders>
            <w:vAlign w:val="center"/>
          </w:tcPr>
          <w:p>
            <w:pPr>
              <w:rPr>
                <w:rFonts w:hint="eastAsia"/>
                <w:sz w:val="24"/>
              </w:rPr>
            </w:pPr>
            <w:r>
              <w:rPr>
                <w:rFonts w:hint="eastAsia"/>
                <w:sz w:val="24"/>
              </w:rPr>
              <w:t>3523</w:t>
            </w:r>
          </w:p>
        </w:tc>
        <w:tc>
          <w:tcPr>
            <w:tcW w:w="836" w:type="dxa"/>
            <w:vMerge w:val="restart"/>
            <w:tcBorders>
              <w:top w:val="single" w:color="auto" w:sz="4" w:space="0"/>
              <w:left w:val="single" w:color="auto" w:sz="8" w:space="0"/>
              <w:bottom w:val="single" w:color="000000" w:sz="8" w:space="0"/>
              <w:right w:val="single" w:color="auto" w:sz="8" w:space="0"/>
            </w:tcBorders>
            <w:vAlign w:val="center"/>
          </w:tcPr>
          <w:p>
            <w:pPr>
              <w:rPr>
                <w:rFonts w:hint="eastAsia"/>
                <w:sz w:val="24"/>
              </w:rPr>
            </w:pPr>
            <w:r>
              <w:rPr>
                <w:rFonts w:hint="eastAsia"/>
                <w:sz w:val="24"/>
              </w:rPr>
              <w:t>0.2</w:t>
            </w:r>
          </w:p>
        </w:tc>
        <w:tc>
          <w:tcPr>
            <w:tcW w:w="1081" w:type="dxa"/>
            <w:vMerge w:val="restart"/>
            <w:tcBorders>
              <w:top w:val="single" w:color="auto" w:sz="4" w:space="0"/>
              <w:left w:val="single" w:color="auto" w:sz="8" w:space="0"/>
              <w:bottom w:val="single" w:color="000000" w:sz="8" w:space="0"/>
              <w:right w:val="single" w:color="auto" w:sz="8" w:space="0"/>
            </w:tcBorders>
            <w:vAlign w:val="center"/>
          </w:tcPr>
          <w:p>
            <w:pPr>
              <w:rPr>
                <w:rFonts w:hint="eastAsia"/>
                <w:sz w:val="24"/>
              </w:rPr>
            </w:pPr>
            <w:r>
              <w:rPr>
                <w:rFonts w:hint="eastAsia"/>
                <w:sz w:val="24"/>
              </w:rPr>
              <w:t>705</w:t>
            </w:r>
          </w:p>
        </w:tc>
        <w:tc>
          <w:tcPr>
            <w:tcW w:w="804" w:type="dxa"/>
            <w:vMerge w:val="restart"/>
            <w:tcBorders>
              <w:top w:val="single" w:color="auto" w:sz="4" w:space="0"/>
              <w:left w:val="single" w:color="auto" w:sz="8" w:space="0"/>
              <w:right w:val="single" w:color="auto" w:sz="8" w:space="0"/>
            </w:tcBorders>
            <w:vAlign w:val="center"/>
          </w:tcPr>
          <w:p>
            <w:pPr>
              <w:rPr>
                <w:rFonts w:hint="eastAsia"/>
                <w:sz w:val="24"/>
              </w:rPr>
            </w:pPr>
            <w:r>
              <w:rPr>
                <w:rFonts w:hint="eastAsia"/>
                <w:sz w:val="24"/>
              </w:rPr>
              <w:t>2018年</w:t>
            </w:r>
          </w:p>
        </w:tc>
      </w:tr>
      <w:tr>
        <w:tblPrEx>
          <w:tblLayout w:type="fixed"/>
          <w:tblCellMar>
            <w:top w:w="0" w:type="dxa"/>
            <w:left w:w="67" w:type="dxa"/>
            <w:bottom w:w="0" w:type="dxa"/>
            <w:right w:w="67" w:type="dxa"/>
          </w:tblCellMar>
        </w:tblPrEx>
        <w:trPr>
          <w:trHeight w:val="555" w:hRule="atLeast"/>
          <w:jc w:val="center"/>
        </w:trPr>
        <w:tc>
          <w:tcPr>
            <w:tcW w:w="570" w:type="dxa"/>
            <w:vMerge w:val="continue"/>
            <w:tcBorders>
              <w:top w:val="nil"/>
              <w:left w:val="single" w:color="auto" w:sz="8" w:space="0"/>
              <w:bottom w:val="single" w:color="000000" w:sz="8" w:space="0"/>
              <w:right w:val="single" w:color="auto" w:sz="8" w:space="0"/>
            </w:tcBorders>
            <w:vAlign w:val="center"/>
          </w:tcPr>
          <w:p>
            <w:pPr>
              <w:jc w:val="center"/>
              <w:rPr>
                <w:rFonts w:hint="eastAsia"/>
                <w:sz w:val="24"/>
              </w:rPr>
            </w:pPr>
          </w:p>
        </w:tc>
        <w:tc>
          <w:tcPr>
            <w:tcW w:w="1569" w:type="dxa"/>
            <w:tcBorders>
              <w:top w:val="nil"/>
              <w:left w:val="nil"/>
              <w:bottom w:val="single" w:color="auto" w:sz="8" w:space="0"/>
              <w:right w:val="single" w:color="auto" w:sz="8" w:space="0"/>
            </w:tcBorders>
            <w:tcMar>
              <w:left w:w="28" w:type="dxa"/>
              <w:right w:w="28" w:type="dxa"/>
            </w:tcMar>
            <w:vAlign w:val="center"/>
          </w:tcPr>
          <w:p>
            <w:pPr>
              <w:rPr>
                <w:rFonts w:hint="eastAsia"/>
                <w:sz w:val="24"/>
              </w:rPr>
            </w:pPr>
            <w:r>
              <w:rPr>
                <w:rFonts w:hint="eastAsia"/>
                <w:sz w:val="24"/>
              </w:rPr>
              <w:t>师生活动用房</w:t>
            </w:r>
          </w:p>
        </w:tc>
        <w:tc>
          <w:tcPr>
            <w:tcW w:w="1245" w:type="dxa"/>
            <w:vMerge w:val="continue"/>
            <w:tcBorders>
              <w:top w:val="nil"/>
              <w:left w:val="single" w:color="auto" w:sz="8" w:space="0"/>
              <w:bottom w:val="single" w:color="000000" w:sz="8" w:space="0"/>
              <w:right w:val="single" w:color="auto" w:sz="8" w:space="0"/>
            </w:tcBorders>
            <w:vAlign w:val="center"/>
          </w:tcPr>
          <w:p>
            <w:pPr>
              <w:rPr>
                <w:rFonts w:hint="eastAsia"/>
                <w:sz w:val="24"/>
              </w:rPr>
            </w:pPr>
          </w:p>
        </w:tc>
        <w:tc>
          <w:tcPr>
            <w:tcW w:w="739" w:type="dxa"/>
            <w:vMerge w:val="continue"/>
            <w:tcBorders>
              <w:left w:val="nil"/>
              <w:bottom w:val="single" w:color="auto" w:sz="8" w:space="0"/>
              <w:right w:val="single" w:color="auto" w:sz="8" w:space="0"/>
            </w:tcBorders>
            <w:vAlign w:val="center"/>
          </w:tcPr>
          <w:p>
            <w:pPr>
              <w:jc w:val="center"/>
              <w:rPr>
                <w:rFonts w:hint="eastAsia"/>
                <w:sz w:val="24"/>
              </w:rPr>
            </w:pPr>
          </w:p>
        </w:tc>
        <w:tc>
          <w:tcPr>
            <w:tcW w:w="710" w:type="dxa"/>
            <w:tcBorders>
              <w:top w:val="nil"/>
              <w:left w:val="nil"/>
              <w:bottom w:val="single" w:color="auto" w:sz="8" w:space="0"/>
              <w:right w:val="single" w:color="auto" w:sz="8" w:space="0"/>
            </w:tcBorders>
            <w:vAlign w:val="center"/>
          </w:tcPr>
          <w:p>
            <w:pPr>
              <w:rPr>
                <w:rFonts w:hint="eastAsia"/>
                <w:sz w:val="24"/>
              </w:rPr>
            </w:pPr>
          </w:p>
        </w:tc>
        <w:tc>
          <w:tcPr>
            <w:tcW w:w="826" w:type="dxa"/>
            <w:tcBorders>
              <w:top w:val="nil"/>
              <w:left w:val="nil"/>
              <w:bottom w:val="single" w:color="auto" w:sz="8" w:space="0"/>
              <w:right w:val="single" w:color="auto" w:sz="8" w:space="0"/>
            </w:tcBorders>
            <w:vAlign w:val="center"/>
          </w:tcPr>
          <w:p>
            <w:pPr>
              <w:rPr>
                <w:rFonts w:hint="eastAsia"/>
                <w:sz w:val="24"/>
              </w:rPr>
            </w:pPr>
            <w:r>
              <w:rPr>
                <w:rFonts w:hint="eastAsia"/>
                <w:sz w:val="24"/>
              </w:rPr>
              <w:t>520</w:t>
            </w:r>
          </w:p>
        </w:tc>
        <w:tc>
          <w:tcPr>
            <w:tcW w:w="851" w:type="dxa"/>
            <w:vMerge w:val="continue"/>
            <w:tcBorders>
              <w:top w:val="nil"/>
              <w:left w:val="single" w:color="auto" w:sz="8" w:space="0"/>
              <w:bottom w:val="single" w:color="000000" w:sz="8" w:space="0"/>
              <w:right w:val="single" w:color="auto" w:sz="8" w:space="0"/>
            </w:tcBorders>
            <w:vAlign w:val="center"/>
          </w:tcPr>
          <w:p>
            <w:pPr>
              <w:rPr>
                <w:rFonts w:hint="eastAsia"/>
                <w:sz w:val="24"/>
              </w:rPr>
            </w:pPr>
          </w:p>
        </w:tc>
        <w:tc>
          <w:tcPr>
            <w:tcW w:w="836" w:type="dxa"/>
            <w:vMerge w:val="continue"/>
            <w:tcBorders>
              <w:top w:val="nil"/>
              <w:left w:val="single" w:color="auto" w:sz="8" w:space="0"/>
              <w:bottom w:val="single" w:color="000000" w:sz="8" w:space="0"/>
              <w:right w:val="single" w:color="auto" w:sz="8" w:space="0"/>
            </w:tcBorders>
            <w:vAlign w:val="center"/>
          </w:tcPr>
          <w:p>
            <w:pPr>
              <w:rPr>
                <w:rFonts w:hint="eastAsia"/>
                <w:sz w:val="24"/>
              </w:rPr>
            </w:pPr>
          </w:p>
        </w:tc>
        <w:tc>
          <w:tcPr>
            <w:tcW w:w="1081" w:type="dxa"/>
            <w:vMerge w:val="continue"/>
            <w:tcBorders>
              <w:top w:val="nil"/>
              <w:left w:val="single" w:color="auto" w:sz="8" w:space="0"/>
              <w:bottom w:val="single" w:color="000000" w:sz="8" w:space="0"/>
              <w:right w:val="single" w:color="auto" w:sz="8" w:space="0"/>
            </w:tcBorders>
            <w:vAlign w:val="center"/>
          </w:tcPr>
          <w:p>
            <w:pPr>
              <w:rPr>
                <w:rFonts w:hint="eastAsia"/>
                <w:sz w:val="24"/>
              </w:rPr>
            </w:pPr>
          </w:p>
        </w:tc>
        <w:tc>
          <w:tcPr>
            <w:tcW w:w="804" w:type="dxa"/>
            <w:vMerge w:val="continue"/>
            <w:tcBorders>
              <w:left w:val="single" w:color="auto" w:sz="8" w:space="0"/>
              <w:bottom w:val="single" w:color="000000" w:sz="8" w:space="0"/>
              <w:right w:val="single" w:color="auto" w:sz="8" w:space="0"/>
            </w:tcBorders>
            <w:vAlign w:val="center"/>
          </w:tcPr>
          <w:p>
            <w:pPr>
              <w:rPr>
                <w:rFonts w:hint="eastAsia"/>
                <w:sz w:val="24"/>
              </w:rPr>
            </w:pPr>
          </w:p>
        </w:tc>
      </w:tr>
      <w:tr>
        <w:tblPrEx>
          <w:tblLayout w:type="fixed"/>
          <w:tblCellMar>
            <w:top w:w="0" w:type="dxa"/>
            <w:left w:w="67" w:type="dxa"/>
            <w:bottom w:w="0" w:type="dxa"/>
            <w:right w:w="67" w:type="dxa"/>
          </w:tblCellMar>
        </w:tblPrEx>
        <w:trPr>
          <w:trHeight w:val="321" w:hRule="atLeast"/>
          <w:jc w:val="center"/>
        </w:trPr>
        <w:tc>
          <w:tcPr>
            <w:tcW w:w="570" w:type="dxa"/>
            <w:vMerge w:val="restart"/>
            <w:tcBorders>
              <w:top w:val="single" w:color="auto" w:sz="4" w:space="0"/>
              <w:left w:val="single" w:color="auto" w:sz="4" w:space="0"/>
              <w:bottom w:val="nil"/>
              <w:right w:val="single" w:color="auto" w:sz="8" w:space="0"/>
            </w:tcBorders>
            <w:vAlign w:val="center"/>
          </w:tcPr>
          <w:p>
            <w:pPr>
              <w:jc w:val="center"/>
              <w:rPr>
                <w:rFonts w:hint="eastAsia"/>
                <w:sz w:val="24"/>
              </w:rPr>
            </w:pPr>
            <w:r>
              <w:rPr>
                <w:rFonts w:hint="eastAsia"/>
                <w:sz w:val="24"/>
              </w:rPr>
              <w:t>4</w:t>
            </w:r>
          </w:p>
        </w:tc>
        <w:tc>
          <w:tcPr>
            <w:tcW w:w="1569" w:type="dxa"/>
            <w:tcBorders>
              <w:top w:val="single" w:color="auto" w:sz="4" w:space="0"/>
              <w:left w:val="nil"/>
              <w:bottom w:val="single" w:color="auto" w:sz="8" w:space="0"/>
              <w:right w:val="single" w:color="auto" w:sz="8" w:space="0"/>
            </w:tcBorders>
            <w:tcMar>
              <w:left w:w="28" w:type="dxa"/>
              <w:right w:w="28" w:type="dxa"/>
            </w:tcMar>
            <w:vAlign w:val="center"/>
          </w:tcPr>
          <w:p>
            <w:pPr>
              <w:rPr>
                <w:rFonts w:hint="eastAsia"/>
                <w:sz w:val="24"/>
              </w:rPr>
            </w:pPr>
            <w:r>
              <w:rPr>
                <w:rFonts w:hint="eastAsia"/>
                <w:sz w:val="24"/>
              </w:rPr>
              <w:t>行政办公用房</w:t>
            </w:r>
          </w:p>
        </w:tc>
        <w:tc>
          <w:tcPr>
            <w:tcW w:w="1245" w:type="dxa"/>
            <w:vMerge w:val="restart"/>
            <w:tcBorders>
              <w:top w:val="single" w:color="auto" w:sz="4" w:space="0"/>
              <w:left w:val="single" w:color="auto" w:sz="8" w:space="0"/>
              <w:bottom w:val="single" w:color="000000" w:sz="8" w:space="0"/>
              <w:right w:val="single" w:color="auto" w:sz="8" w:space="0"/>
            </w:tcBorders>
            <w:vAlign w:val="center"/>
          </w:tcPr>
          <w:p>
            <w:pPr>
              <w:rPr>
                <w:rFonts w:hint="eastAsia"/>
                <w:sz w:val="24"/>
              </w:rPr>
            </w:pPr>
            <w:r>
              <w:rPr>
                <w:rFonts w:hint="eastAsia"/>
                <w:sz w:val="24"/>
              </w:rPr>
              <w:t>综合科技楼</w:t>
            </w:r>
          </w:p>
        </w:tc>
        <w:tc>
          <w:tcPr>
            <w:tcW w:w="739" w:type="dxa"/>
            <w:vMerge w:val="restart"/>
            <w:tcBorders>
              <w:top w:val="single" w:color="auto" w:sz="4" w:space="0"/>
              <w:left w:val="nil"/>
              <w:right w:val="single" w:color="auto" w:sz="8" w:space="0"/>
            </w:tcBorders>
            <w:vAlign w:val="center"/>
          </w:tcPr>
          <w:p>
            <w:pPr>
              <w:jc w:val="center"/>
              <w:rPr>
                <w:rFonts w:hint="eastAsia"/>
                <w:sz w:val="24"/>
              </w:rPr>
            </w:pPr>
            <w:r>
              <w:rPr>
                <w:rFonts w:hint="eastAsia"/>
                <w:sz w:val="24"/>
              </w:rPr>
              <w:t>1</w:t>
            </w:r>
          </w:p>
        </w:tc>
        <w:tc>
          <w:tcPr>
            <w:tcW w:w="710" w:type="dxa"/>
            <w:tcBorders>
              <w:top w:val="single" w:color="auto" w:sz="4" w:space="0"/>
              <w:left w:val="nil"/>
              <w:bottom w:val="single" w:color="auto" w:sz="8" w:space="0"/>
              <w:right w:val="single" w:color="auto" w:sz="8" w:space="0"/>
            </w:tcBorders>
            <w:vAlign w:val="center"/>
          </w:tcPr>
          <w:p>
            <w:pPr>
              <w:rPr>
                <w:rFonts w:hint="eastAsia"/>
                <w:sz w:val="24"/>
              </w:rPr>
            </w:pPr>
          </w:p>
        </w:tc>
        <w:tc>
          <w:tcPr>
            <w:tcW w:w="826" w:type="dxa"/>
            <w:tcBorders>
              <w:top w:val="single" w:color="auto" w:sz="4" w:space="0"/>
              <w:left w:val="nil"/>
              <w:bottom w:val="single" w:color="auto" w:sz="8" w:space="0"/>
              <w:right w:val="single" w:color="auto" w:sz="8" w:space="0"/>
            </w:tcBorders>
            <w:vAlign w:val="center"/>
          </w:tcPr>
          <w:p>
            <w:pPr>
              <w:rPr>
                <w:rFonts w:hint="eastAsia"/>
                <w:sz w:val="24"/>
              </w:rPr>
            </w:pPr>
            <w:r>
              <w:rPr>
                <w:rFonts w:hint="eastAsia"/>
                <w:sz w:val="24"/>
              </w:rPr>
              <w:t>718</w:t>
            </w:r>
          </w:p>
        </w:tc>
        <w:tc>
          <w:tcPr>
            <w:tcW w:w="851" w:type="dxa"/>
            <w:vMerge w:val="restart"/>
            <w:tcBorders>
              <w:top w:val="single" w:color="auto" w:sz="4" w:space="0"/>
              <w:left w:val="single" w:color="auto" w:sz="8" w:space="0"/>
              <w:bottom w:val="single" w:color="000000" w:sz="8" w:space="0"/>
              <w:right w:val="single" w:color="auto" w:sz="4" w:space="0"/>
            </w:tcBorders>
            <w:vAlign w:val="center"/>
          </w:tcPr>
          <w:p>
            <w:pPr>
              <w:rPr>
                <w:rFonts w:hint="eastAsia"/>
                <w:sz w:val="24"/>
              </w:rPr>
            </w:pPr>
            <w:r>
              <w:rPr>
                <w:rFonts w:hint="eastAsia"/>
                <w:sz w:val="24"/>
              </w:rPr>
              <w:t>8758</w:t>
            </w:r>
          </w:p>
        </w:tc>
        <w:tc>
          <w:tcPr>
            <w:tcW w:w="836" w:type="dxa"/>
            <w:vMerge w:val="restart"/>
            <w:tcBorders>
              <w:top w:val="single" w:color="auto" w:sz="4" w:space="0"/>
              <w:left w:val="single" w:color="auto" w:sz="4" w:space="0"/>
              <w:bottom w:val="single" w:color="000000" w:sz="8" w:space="0"/>
              <w:right w:val="single" w:color="auto" w:sz="8" w:space="0"/>
            </w:tcBorders>
            <w:vAlign w:val="center"/>
          </w:tcPr>
          <w:p>
            <w:pPr>
              <w:rPr>
                <w:rFonts w:hint="eastAsia"/>
                <w:sz w:val="24"/>
              </w:rPr>
            </w:pPr>
            <w:r>
              <w:rPr>
                <w:rFonts w:hint="eastAsia"/>
                <w:sz w:val="24"/>
              </w:rPr>
              <w:t>0.2</w:t>
            </w:r>
          </w:p>
        </w:tc>
        <w:tc>
          <w:tcPr>
            <w:tcW w:w="1081" w:type="dxa"/>
            <w:vMerge w:val="restart"/>
            <w:tcBorders>
              <w:top w:val="single" w:color="auto" w:sz="4" w:space="0"/>
              <w:left w:val="single" w:color="auto" w:sz="8" w:space="0"/>
              <w:bottom w:val="single" w:color="000000" w:sz="8" w:space="0"/>
              <w:right w:val="single" w:color="auto" w:sz="8" w:space="0"/>
            </w:tcBorders>
            <w:vAlign w:val="center"/>
          </w:tcPr>
          <w:p>
            <w:pPr>
              <w:rPr>
                <w:rFonts w:hint="eastAsia"/>
                <w:sz w:val="24"/>
              </w:rPr>
            </w:pPr>
            <w:r>
              <w:rPr>
                <w:rFonts w:hint="eastAsia"/>
                <w:sz w:val="24"/>
              </w:rPr>
              <w:t>1752</w:t>
            </w:r>
          </w:p>
        </w:tc>
        <w:tc>
          <w:tcPr>
            <w:tcW w:w="804" w:type="dxa"/>
            <w:vMerge w:val="restart"/>
            <w:tcBorders>
              <w:top w:val="single" w:color="auto" w:sz="4" w:space="0"/>
              <w:left w:val="single" w:color="auto" w:sz="8" w:space="0"/>
              <w:right w:val="single" w:color="auto" w:sz="8" w:space="0"/>
            </w:tcBorders>
            <w:vAlign w:val="center"/>
          </w:tcPr>
          <w:p>
            <w:pPr>
              <w:rPr>
                <w:rFonts w:hint="eastAsia"/>
                <w:sz w:val="24"/>
              </w:rPr>
            </w:pPr>
            <w:r>
              <w:rPr>
                <w:rFonts w:hint="eastAsia"/>
                <w:sz w:val="24"/>
              </w:rPr>
              <w:t>2017年</w:t>
            </w:r>
          </w:p>
        </w:tc>
      </w:tr>
      <w:tr>
        <w:tblPrEx>
          <w:tblLayout w:type="fixed"/>
          <w:tblCellMar>
            <w:top w:w="0" w:type="dxa"/>
            <w:left w:w="67" w:type="dxa"/>
            <w:bottom w:w="0" w:type="dxa"/>
            <w:right w:w="67" w:type="dxa"/>
          </w:tblCellMar>
        </w:tblPrEx>
        <w:trPr>
          <w:trHeight w:val="227" w:hRule="atLeast"/>
          <w:jc w:val="center"/>
        </w:trPr>
        <w:tc>
          <w:tcPr>
            <w:tcW w:w="570" w:type="dxa"/>
            <w:vMerge w:val="continue"/>
            <w:tcBorders>
              <w:top w:val="nil"/>
              <w:left w:val="single" w:color="auto" w:sz="4" w:space="0"/>
              <w:bottom w:val="nil"/>
              <w:right w:val="single" w:color="auto" w:sz="8" w:space="0"/>
            </w:tcBorders>
            <w:vAlign w:val="center"/>
          </w:tcPr>
          <w:p>
            <w:pPr>
              <w:jc w:val="center"/>
              <w:rPr>
                <w:rFonts w:hint="eastAsia"/>
                <w:sz w:val="24"/>
              </w:rPr>
            </w:pPr>
          </w:p>
        </w:tc>
        <w:tc>
          <w:tcPr>
            <w:tcW w:w="1569" w:type="dxa"/>
            <w:tcBorders>
              <w:top w:val="nil"/>
              <w:left w:val="nil"/>
              <w:bottom w:val="single" w:color="auto" w:sz="8" w:space="0"/>
              <w:right w:val="single" w:color="auto" w:sz="8" w:space="0"/>
            </w:tcBorders>
            <w:tcMar>
              <w:left w:w="28" w:type="dxa"/>
              <w:right w:w="28" w:type="dxa"/>
            </w:tcMar>
            <w:vAlign w:val="center"/>
          </w:tcPr>
          <w:p>
            <w:pPr>
              <w:rPr>
                <w:rFonts w:hint="eastAsia"/>
                <w:sz w:val="24"/>
              </w:rPr>
            </w:pPr>
            <w:r>
              <w:rPr>
                <w:rFonts w:hint="eastAsia"/>
                <w:sz w:val="24"/>
              </w:rPr>
              <w:t>教师办公用房</w:t>
            </w:r>
          </w:p>
        </w:tc>
        <w:tc>
          <w:tcPr>
            <w:tcW w:w="1245" w:type="dxa"/>
            <w:vMerge w:val="continue"/>
            <w:tcBorders>
              <w:top w:val="nil"/>
              <w:left w:val="single" w:color="auto" w:sz="8" w:space="0"/>
              <w:bottom w:val="single" w:color="000000" w:sz="8" w:space="0"/>
              <w:right w:val="single" w:color="auto" w:sz="8" w:space="0"/>
            </w:tcBorders>
            <w:vAlign w:val="center"/>
          </w:tcPr>
          <w:p>
            <w:pPr>
              <w:rPr>
                <w:rFonts w:hint="eastAsia"/>
                <w:sz w:val="24"/>
              </w:rPr>
            </w:pPr>
          </w:p>
        </w:tc>
        <w:tc>
          <w:tcPr>
            <w:tcW w:w="739" w:type="dxa"/>
            <w:vMerge w:val="continue"/>
            <w:tcBorders>
              <w:left w:val="nil"/>
              <w:right w:val="single" w:color="auto" w:sz="8" w:space="0"/>
            </w:tcBorders>
            <w:vAlign w:val="center"/>
          </w:tcPr>
          <w:p>
            <w:pPr>
              <w:jc w:val="center"/>
              <w:rPr>
                <w:rFonts w:hint="eastAsia"/>
                <w:sz w:val="24"/>
              </w:rPr>
            </w:pPr>
          </w:p>
        </w:tc>
        <w:tc>
          <w:tcPr>
            <w:tcW w:w="710" w:type="dxa"/>
            <w:tcBorders>
              <w:top w:val="nil"/>
              <w:left w:val="nil"/>
              <w:bottom w:val="single" w:color="auto" w:sz="8" w:space="0"/>
              <w:right w:val="single" w:color="auto" w:sz="8" w:space="0"/>
            </w:tcBorders>
            <w:vAlign w:val="center"/>
          </w:tcPr>
          <w:p>
            <w:pPr>
              <w:rPr>
                <w:rFonts w:hint="eastAsia"/>
                <w:sz w:val="24"/>
              </w:rPr>
            </w:pPr>
            <w:r>
              <w:rPr>
                <w:rFonts w:hint="eastAsia"/>
                <w:sz w:val="24"/>
              </w:rPr>
              <w:t>325</w:t>
            </w:r>
          </w:p>
        </w:tc>
        <w:tc>
          <w:tcPr>
            <w:tcW w:w="826" w:type="dxa"/>
            <w:tcBorders>
              <w:top w:val="nil"/>
              <w:left w:val="nil"/>
              <w:bottom w:val="single" w:color="auto" w:sz="8" w:space="0"/>
              <w:right w:val="single" w:color="auto" w:sz="8" w:space="0"/>
            </w:tcBorders>
            <w:vAlign w:val="center"/>
          </w:tcPr>
          <w:p>
            <w:pPr>
              <w:rPr>
                <w:rFonts w:hint="eastAsia"/>
                <w:sz w:val="24"/>
              </w:rPr>
            </w:pPr>
            <w:r>
              <w:rPr>
                <w:rFonts w:hint="eastAsia"/>
                <w:sz w:val="24"/>
              </w:rPr>
              <w:t>5364</w:t>
            </w:r>
          </w:p>
        </w:tc>
        <w:tc>
          <w:tcPr>
            <w:tcW w:w="851" w:type="dxa"/>
            <w:vMerge w:val="continue"/>
            <w:tcBorders>
              <w:top w:val="nil"/>
              <w:left w:val="single" w:color="auto" w:sz="8" w:space="0"/>
              <w:bottom w:val="single" w:color="000000" w:sz="8" w:space="0"/>
              <w:right w:val="single" w:color="auto" w:sz="4" w:space="0"/>
            </w:tcBorders>
            <w:vAlign w:val="center"/>
          </w:tcPr>
          <w:p>
            <w:pPr>
              <w:rPr>
                <w:rFonts w:hint="eastAsia"/>
                <w:sz w:val="24"/>
              </w:rPr>
            </w:pPr>
          </w:p>
        </w:tc>
        <w:tc>
          <w:tcPr>
            <w:tcW w:w="836" w:type="dxa"/>
            <w:vMerge w:val="continue"/>
            <w:tcBorders>
              <w:top w:val="nil"/>
              <w:left w:val="single" w:color="auto" w:sz="4" w:space="0"/>
              <w:bottom w:val="single" w:color="000000" w:sz="8" w:space="0"/>
              <w:right w:val="single" w:color="auto" w:sz="8" w:space="0"/>
            </w:tcBorders>
            <w:vAlign w:val="center"/>
          </w:tcPr>
          <w:p>
            <w:pPr>
              <w:rPr>
                <w:rFonts w:hint="eastAsia"/>
                <w:sz w:val="24"/>
              </w:rPr>
            </w:pPr>
          </w:p>
        </w:tc>
        <w:tc>
          <w:tcPr>
            <w:tcW w:w="1081" w:type="dxa"/>
            <w:vMerge w:val="continue"/>
            <w:tcBorders>
              <w:top w:val="nil"/>
              <w:left w:val="single" w:color="auto" w:sz="8" w:space="0"/>
              <w:bottom w:val="single" w:color="000000" w:sz="8" w:space="0"/>
              <w:right w:val="single" w:color="auto" w:sz="8" w:space="0"/>
            </w:tcBorders>
            <w:vAlign w:val="center"/>
          </w:tcPr>
          <w:p>
            <w:pPr>
              <w:rPr>
                <w:rFonts w:hint="eastAsia"/>
                <w:sz w:val="24"/>
              </w:rPr>
            </w:pPr>
          </w:p>
        </w:tc>
        <w:tc>
          <w:tcPr>
            <w:tcW w:w="804" w:type="dxa"/>
            <w:vMerge w:val="continue"/>
            <w:tcBorders>
              <w:left w:val="single" w:color="auto" w:sz="8" w:space="0"/>
              <w:right w:val="single" w:color="auto" w:sz="8" w:space="0"/>
            </w:tcBorders>
            <w:vAlign w:val="center"/>
          </w:tcPr>
          <w:p>
            <w:pPr>
              <w:rPr>
                <w:rFonts w:hint="eastAsia"/>
                <w:sz w:val="24"/>
              </w:rPr>
            </w:pPr>
          </w:p>
        </w:tc>
      </w:tr>
      <w:tr>
        <w:tblPrEx>
          <w:tblLayout w:type="fixed"/>
          <w:tblCellMar>
            <w:top w:w="0" w:type="dxa"/>
            <w:left w:w="67" w:type="dxa"/>
            <w:bottom w:w="0" w:type="dxa"/>
            <w:right w:w="67" w:type="dxa"/>
          </w:tblCellMar>
        </w:tblPrEx>
        <w:trPr>
          <w:trHeight w:val="302" w:hRule="atLeast"/>
          <w:jc w:val="center"/>
        </w:trPr>
        <w:tc>
          <w:tcPr>
            <w:tcW w:w="570" w:type="dxa"/>
            <w:vMerge w:val="continue"/>
            <w:tcBorders>
              <w:top w:val="nil"/>
              <w:left w:val="single" w:color="auto" w:sz="4" w:space="0"/>
              <w:bottom w:val="nil"/>
              <w:right w:val="single" w:color="auto" w:sz="8" w:space="0"/>
            </w:tcBorders>
            <w:vAlign w:val="center"/>
          </w:tcPr>
          <w:p>
            <w:pPr>
              <w:jc w:val="center"/>
              <w:rPr>
                <w:rFonts w:hint="eastAsia"/>
                <w:sz w:val="24"/>
              </w:rPr>
            </w:pPr>
          </w:p>
        </w:tc>
        <w:tc>
          <w:tcPr>
            <w:tcW w:w="1569" w:type="dxa"/>
            <w:tcBorders>
              <w:top w:val="nil"/>
              <w:left w:val="nil"/>
              <w:bottom w:val="nil"/>
              <w:right w:val="single" w:color="auto" w:sz="8" w:space="0"/>
            </w:tcBorders>
            <w:vAlign w:val="center"/>
          </w:tcPr>
          <w:p>
            <w:pPr>
              <w:rPr>
                <w:rFonts w:hint="eastAsia"/>
                <w:sz w:val="24"/>
              </w:rPr>
            </w:pPr>
            <w:r>
              <w:rPr>
                <w:rFonts w:hint="eastAsia"/>
                <w:sz w:val="24"/>
              </w:rPr>
              <w:t>科研用房</w:t>
            </w:r>
          </w:p>
        </w:tc>
        <w:tc>
          <w:tcPr>
            <w:tcW w:w="1245" w:type="dxa"/>
            <w:vMerge w:val="continue"/>
            <w:tcBorders>
              <w:top w:val="nil"/>
              <w:left w:val="single" w:color="auto" w:sz="8" w:space="0"/>
              <w:bottom w:val="single" w:color="000000" w:sz="8" w:space="0"/>
              <w:right w:val="single" w:color="auto" w:sz="8" w:space="0"/>
            </w:tcBorders>
            <w:vAlign w:val="center"/>
          </w:tcPr>
          <w:p>
            <w:pPr>
              <w:rPr>
                <w:rFonts w:hint="eastAsia"/>
                <w:sz w:val="24"/>
              </w:rPr>
            </w:pPr>
          </w:p>
        </w:tc>
        <w:tc>
          <w:tcPr>
            <w:tcW w:w="739" w:type="dxa"/>
            <w:vMerge w:val="continue"/>
            <w:tcBorders>
              <w:left w:val="nil"/>
              <w:bottom w:val="single" w:color="auto" w:sz="8" w:space="0"/>
              <w:right w:val="single" w:color="auto" w:sz="8" w:space="0"/>
            </w:tcBorders>
            <w:vAlign w:val="center"/>
          </w:tcPr>
          <w:p>
            <w:pPr>
              <w:jc w:val="center"/>
              <w:rPr>
                <w:rFonts w:hint="eastAsia"/>
                <w:sz w:val="24"/>
              </w:rPr>
            </w:pPr>
          </w:p>
        </w:tc>
        <w:tc>
          <w:tcPr>
            <w:tcW w:w="710" w:type="dxa"/>
            <w:tcBorders>
              <w:top w:val="nil"/>
              <w:left w:val="nil"/>
              <w:bottom w:val="single" w:color="auto" w:sz="8" w:space="0"/>
              <w:right w:val="single" w:color="auto" w:sz="8" w:space="0"/>
            </w:tcBorders>
            <w:vAlign w:val="center"/>
          </w:tcPr>
          <w:p>
            <w:pPr>
              <w:rPr>
                <w:rFonts w:hint="eastAsia"/>
                <w:sz w:val="24"/>
              </w:rPr>
            </w:pPr>
          </w:p>
        </w:tc>
        <w:tc>
          <w:tcPr>
            <w:tcW w:w="826" w:type="dxa"/>
            <w:tcBorders>
              <w:top w:val="nil"/>
              <w:left w:val="nil"/>
              <w:bottom w:val="single" w:color="auto" w:sz="8" w:space="0"/>
              <w:right w:val="single" w:color="auto" w:sz="8" w:space="0"/>
            </w:tcBorders>
            <w:vAlign w:val="center"/>
          </w:tcPr>
          <w:p>
            <w:pPr>
              <w:rPr>
                <w:rFonts w:hint="eastAsia"/>
                <w:sz w:val="24"/>
              </w:rPr>
            </w:pPr>
            <w:r>
              <w:rPr>
                <w:rFonts w:hint="eastAsia"/>
                <w:sz w:val="24"/>
              </w:rPr>
              <w:t>2676</w:t>
            </w:r>
          </w:p>
        </w:tc>
        <w:tc>
          <w:tcPr>
            <w:tcW w:w="851" w:type="dxa"/>
            <w:vMerge w:val="continue"/>
            <w:tcBorders>
              <w:top w:val="nil"/>
              <w:left w:val="single" w:color="auto" w:sz="8" w:space="0"/>
              <w:bottom w:val="single" w:color="000000" w:sz="8" w:space="0"/>
              <w:right w:val="single" w:color="auto" w:sz="4" w:space="0"/>
            </w:tcBorders>
            <w:vAlign w:val="center"/>
          </w:tcPr>
          <w:p>
            <w:pPr>
              <w:rPr>
                <w:rFonts w:hint="eastAsia"/>
                <w:sz w:val="24"/>
              </w:rPr>
            </w:pPr>
          </w:p>
        </w:tc>
        <w:tc>
          <w:tcPr>
            <w:tcW w:w="836" w:type="dxa"/>
            <w:vMerge w:val="continue"/>
            <w:tcBorders>
              <w:top w:val="nil"/>
              <w:left w:val="single" w:color="auto" w:sz="4" w:space="0"/>
              <w:bottom w:val="single" w:color="000000" w:sz="8" w:space="0"/>
              <w:right w:val="single" w:color="auto" w:sz="8" w:space="0"/>
            </w:tcBorders>
            <w:vAlign w:val="center"/>
          </w:tcPr>
          <w:p>
            <w:pPr>
              <w:rPr>
                <w:rFonts w:hint="eastAsia"/>
                <w:sz w:val="24"/>
              </w:rPr>
            </w:pPr>
          </w:p>
        </w:tc>
        <w:tc>
          <w:tcPr>
            <w:tcW w:w="1081" w:type="dxa"/>
            <w:vMerge w:val="continue"/>
            <w:tcBorders>
              <w:top w:val="nil"/>
              <w:left w:val="single" w:color="auto" w:sz="8" w:space="0"/>
              <w:bottom w:val="single" w:color="000000" w:sz="8" w:space="0"/>
              <w:right w:val="single" w:color="auto" w:sz="8" w:space="0"/>
            </w:tcBorders>
            <w:vAlign w:val="center"/>
          </w:tcPr>
          <w:p>
            <w:pPr>
              <w:rPr>
                <w:rFonts w:hint="eastAsia"/>
                <w:sz w:val="24"/>
              </w:rPr>
            </w:pPr>
          </w:p>
        </w:tc>
        <w:tc>
          <w:tcPr>
            <w:tcW w:w="804" w:type="dxa"/>
            <w:vMerge w:val="continue"/>
            <w:tcBorders>
              <w:left w:val="single" w:color="auto" w:sz="8" w:space="0"/>
              <w:bottom w:val="single" w:color="000000" w:sz="8" w:space="0"/>
              <w:right w:val="single" w:color="auto" w:sz="8" w:space="0"/>
            </w:tcBorders>
            <w:vAlign w:val="center"/>
          </w:tcPr>
          <w:p>
            <w:pPr>
              <w:rPr>
                <w:rFonts w:hint="eastAsia"/>
                <w:sz w:val="24"/>
              </w:rPr>
            </w:pPr>
          </w:p>
        </w:tc>
      </w:tr>
      <w:tr>
        <w:tblPrEx>
          <w:tblLayout w:type="fixed"/>
          <w:tblCellMar>
            <w:top w:w="0" w:type="dxa"/>
            <w:left w:w="67" w:type="dxa"/>
            <w:bottom w:w="0" w:type="dxa"/>
            <w:right w:w="67" w:type="dxa"/>
          </w:tblCellMar>
        </w:tblPrEx>
        <w:trPr>
          <w:trHeight w:val="555" w:hRule="atLeast"/>
          <w:jc w:val="center"/>
        </w:trPr>
        <w:tc>
          <w:tcPr>
            <w:tcW w:w="570" w:type="dxa"/>
            <w:vMerge w:val="restart"/>
            <w:tcBorders>
              <w:top w:val="single" w:color="auto" w:sz="8" w:space="0"/>
              <w:left w:val="single" w:color="auto" w:sz="8" w:space="0"/>
              <w:bottom w:val="single" w:color="000000" w:sz="8" w:space="0"/>
              <w:right w:val="single" w:color="auto" w:sz="8" w:space="0"/>
            </w:tcBorders>
            <w:vAlign w:val="center"/>
          </w:tcPr>
          <w:p>
            <w:pPr>
              <w:jc w:val="center"/>
              <w:rPr>
                <w:rFonts w:hint="eastAsia"/>
                <w:sz w:val="24"/>
              </w:rPr>
            </w:pPr>
            <w:r>
              <w:rPr>
                <w:rFonts w:hint="eastAsia"/>
                <w:sz w:val="24"/>
              </w:rPr>
              <w:t>5</w:t>
            </w:r>
          </w:p>
        </w:tc>
        <w:tc>
          <w:tcPr>
            <w:tcW w:w="1569" w:type="dxa"/>
            <w:vMerge w:val="restart"/>
            <w:tcBorders>
              <w:top w:val="single" w:color="auto" w:sz="8" w:space="0"/>
              <w:left w:val="single" w:color="auto" w:sz="8" w:space="0"/>
              <w:bottom w:val="single" w:color="000000" w:sz="8" w:space="0"/>
              <w:right w:val="single" w:color="auto" w:sz="8" w:space="0"/>
            </w:tcBorders>
            <w:vAlign w:val="center"/>
          </w:tcPr>
          <w:p>
            <w:pPr>
              <w:rPr>
                <w:rFonts w:hint="eastAsia"/>
                <w:sz w:val="24"/>
              </w:rPr>
            </w:pPr>
            <w:r>
              <w:rPr>
                <w:rFonts w:hint="eastAsia"/>
                <w:sz w:val="24"/>
              </w:rPr>
              <w:t>学生公寓</w:t>
            </w:r>
          </w:p>
        </w:tc>
        <w:tc>
          <w:tcPr>
            <w:tcW w:w="1245" w:type="dxa"/>
            <w:tcBorders>
              <w:top w:val="nil"/>
              <w:left w:val="nil"/>
              <w:bottom w:val="single" w:color="auto" w:sz="8" w:space="0"/>
              <w:right w:val="single" w:color="auto" w:sz="8" w:space="0"/>
            </w:tcBorders>
            <w:vAlign w:val="center"/>
          </w:tcPr>
          <w:p>
            <w:pPr>
              <w:rPr>
                <w:rFonts w:hint="eastAsia"/>
                <w:sz w:val="24"/>
              </w:rPr>
            </w:pPr>
            <w:r>
              <w:rPr>
                <w:rFonts w:hint="eastAsia"/>
                <w:sz w:val="24"/>
              </w:rPr>
              <w:t>普通学生公寓</w:t>
            </w:r>
          </w:p>
        </w:tc>
        <w:tc>
          <w:tcPr>
            <w:tcW w:w="739" w:type="dxa"/>
            <w:tcBorders>
              <w:top w:val="nil"/>
              <w:left w:val="nil"/>
              <w:bottom w:val="single" w:color="auto" w:sz="8" w:space="0"/>
              <w:right w:val="single" w:color="auto" w:sz="8" w:space="0"/>
            </w:tcBorders>
            <w:vAlign w:val="center"/>
          </w:tcPr>
          <w:p>
            <w:pPr>
              <w:jc w:val="center"/>
              <w:rPr>
                <w:rFonts w:hint="eastAsia"/>
                <w:sz w:val="24"/>
              </w:rPr>
            </w:pPr>
            <w:r>
              <w:rPr>
                <w:rFonts w:hint="eastAsia"/>
                <w:sz w:val="24"/>
              </w:rPr>
              <w:t>2</w:t>
            </w:r>
          </w:p>
        </w:tc>
        <w:tc>
          <w:tcPr>
            <w:tcW w:w="710" w:type="dxa"/>
            <w:tcBorders>
              <w:top w:val="nil"/>
              <w:left w:val="nil"/>
              <w:bottom w:val="single" w:color="auto" w:sz="8" w:space="0"/>
              <w:right w:val="single" w:color="auto" w:sz="8" w:space="0"/>
            </w:tcBorders>
            <w:vAlign w:val="center"/>
          </w:tcPr>
          <w:p>
            <w:pPr>
              <w:rPr>
                <w:rFonts w:hint="eastAsia"/>
                <w:sz w:val="24"/>
              </w:rPr>
            </w:pPr>
            <w:r>
              <w:rPr>
                <w:rFonts w:hint="eastAsia"/>
                <w:sz w:val="24"/>
              </w:rPr>
              <w:t>1840</w:t>
            </w:r>
          </w:p>
        </w:tc>
        <w:tc>
          <w:tcPr>
            <w:tcW w:w="826" w:type="dxa"/>
            <w:tcBorders>
              <w:top w:val="nil"/>
              <w:left w:val="nil"/>
              <w:bottom w:val="single" w:color="auto" w:sz="8" w:space="0"/>
              <w:right w:val="single" w:color="auto" w:sz="8" w:space="0"/>
            </w:tcBorders>
            <w:vAlign w:val="center"/>
          </w:tcPr>
          <w:p>
            <w:pPr>
              <w:rPr>
                <w:rFonts w:hint="eastAsia"/>
                <w:sz w:val="24"/>
              </w:rPr>
            </w:pPr>
            <w:r>
              <w:rPr>
                <w:rFonts w:hint="eastAsia"/>
                <w:sz w:val="24"/>
              </w:rPr>
              <w:t>14135</w:t>
            </w:r>
          </w:p>
        </w:tc>
        <w:tc>
          <w:tcPr>
            <w:tcW w:w="851" w:type="dxa"/>
            <w:tcBorders>
              <w:top w:val="nil"/>
              <w:left w:val="nil"/>
              <w:bottom w:val="single" w:color="auto" w:sz="8" w:space="0"/>
              <w:right w:val="single" w:color="auto" w:sz="8" w:space="0"/>
            </w:tcBorders>
            <w:vAlign w:val="center"/>
          </w:tcPr>
          <w:p>
            <w:pPr>
              <w:rPr>
                <w:rFonts w:hint="eastAsia"/>
                <w:sz w:val="24"/>
              </w:rPr>
            </w:pPr>
            <w:r>
              <w:rPr>
                <w:rFonts w:hint="eastAsia"/>
                <w:sz w:val="24"/>
              </w:rPr>
              <w:t>15975</w:t>
            </w:r>
          </w:p>
        </w:tc>
        <w:tc>
          <w:tcPr>
            <w:tcW w:w="836" w:type="dxa"/>
            <w:tcBorders>
              <w:top w:val="nil"/>
              <w:left w:val="nil"/>
              <w:bottom w:val="single" w:color="auto" w:sz="8" w:space="0"/>
              <w:right w:val="single" w:color="auto" w:sz="8" w:space="0"/>
            </w:tcBorders>
            <w:vAlign w:val="center"/>
          </w:tcPr>
          <w:p>
            <w:pPr>
              <w:rPr>
                <w:rFonts w:hint="eastAsia"/>
                <w:sz w:val="24"/>
              </w:rPr>
            </w:pPr>
            <w:r>
              <w:rPr>
                <w:rFonts w:hint="eastAsia"/>
                <w:sz w:val="24"/>
              </w:rPr>
              <w:t>0.2</w:t>
            </w:r>
          </w:p>
        </w:tc>
        <w:tc>
          <w:tcPr>
            <w:tcW w:w="1081" w:type="dxa"/>
            <w:tcBorders>
              <w:top w:val="nil"/>
              <w:left w:val="nil"/>
              <w:bottom w:val="single" w:color="auto" w:sz="8" w:space="0"/>
              <w:right w:val="single" w:color="auto" w:sz="8" w:space="0"/>
            </w:tcBorders>
            <w:vAlign w:val="center"/>
          </w:tcPr>
          <w:p>
            <w:pPr>
              <w:rPr>
                <w:rFonts w:hint="eastAsia"/>
                <w:sz w:val="24"/>
              </w:rPr>
            </w:pPr>
            <w:r>
              <w:rPr>
                <w:rFonts w:hint="eastAsia"/>
                <w:sz w:val="24"/>
              </w:rPr>
              <w:t>3195</w:t>
            </w:r>
          </w:p>
        </w:tc>
        <w:tc>
          <w:tcPr>
            <w:tcW w:w="804" w:type="dxa"/>
            <w:tcBorders>
              <w:top w:val="nil"/>
              <w:left w:val="nil"/>
              <w:bottom w:val="single" w:color="auto" w:sz="8" w:space="0"/>
              <w:right w:val="single" w:color="auto" w:sz="8" w:space="0"/>
            </w:tcBorders>
            <w:vAlign w:val="center"/>
          </w:tcPr>
          <w:p>
            <w:pPr>
              <w:rPr>
                <w:rFonts w:hint="eastAsia"/>
                <w:sz w:val="24"/>
              </w:rPr>
            </w:pPr>
            <w:r>
              <w:rPr>
                <w:rFonts w:hint="eastAsia"/>
                <w:sz w:val="24"/>
              </w:rPr>
              <w:t>2016年</w:t>
            </w:r>
          </w:p>
        </w:tc>
      </w:tr>
      <w:tr>
        <w:tblPrEx>
          <w:tblLayout w:type="fixed"/>
          <w:tblCellMar>
            <w:top w:w="0" w:type="dxa"/>
            <w:left w:w="67" w:type="dxa"/>
            <w:bottom w:w="0" w:type="dxa"/>
            <w:right w:w="67" w:type="dxa"/>
          </w:tblCellMar>
        </w:tblPrEx>
        <w:trPr>
          <w:trHeight w:val="323" w:hRule="atLeast"/>
          <w:jc w:val="center"/>
        </w:trPr>
        <w:tc>
          <w:tcPr>
            <w:tcW w:w="570" w:type="dxa"/>
            <w:vMerge w:val="continue"/>
            <w:tcBorders>
              <w:top w:val="single" w:color="auto" w:sz="8" w:space="0"/>
              <w:left w:val="single" w:color="auto" w:sz="8" w:space="0"/>
              <w:bottom w:val="single" w:color="000000" w:sz="8" w:space="0"/>
              <w:right w:val="single" w:color="auto" w:sz="8" w:space="0"/>
            </w:tcBorders>
            <w:vAlign w:val="center"/>
          </w:tcPr>
          <w:p>
            <w:pPr>
              <w:jc w:val="center"/>
              <w:rPr>
                <w:rFonts w:hint="eastAsia"/>
                <w:sz w:val="24"/>
              </w:rPr>
            </w:pPr>
          </w:p>
        </w:tc>
        <w:tc>
          <w:tcPr>
            <w:tcW w:w="1569" w:type="dxa"/>
            <w:vMerge w:val="continue"/>
            <w:tcBorders>
              <w:top w:val="single" w:color="auto" w:sz="8" w:space="0"/>
              <w:left w:val="single" w:color="auto" w:sz="8" w:space="0"/>
              <w:bottom w:val="single" w:color="000000" w:sz="8" w:space="0"/>
              <w:right w:val="single" w:color="auto" w:sz="8" w:space="0"/>
            </w:tcBorders>
            <w:vAlign w:val="center"/>
          </w:tcPr>
          <w:p>
            <w:pPr>
              <w:rPr>
                <w:rFonts w:hint="eastAsia"/>
                <w:sz w:val="24"/>
              </w:rPr>
            </w:pPr>
          </w:p>
        </w:tc>
        <w:tc>
          <w:tcPr>
            <w:tcW w:w="1245" w:type="dxa"/>
            <w:vMerge w:val="restart"/>
            <w:tcBorders>
              <w:top w:val="nil"/>
              <w:left w:val="nil"/>
              <w:right w:val="single" w:color="auto" w:sz="8" w:space="0"/>
            </w:tcBorders>
            <w:vAlign w:val="center"/>
          </w:tcPr>
          <w:p>
            <w:pPr>
              <w:rPr>
                <w:rFonts w:hint="eastAsia"/>
                <w:sz w:val="24"/>
              </w:rPr>
            </w:pPr>
            <w:r>
              <w:rPr>
                <w:rFonts w:hint="eastAsia"/>
                <w:sz w:val="24"/>
              </w:rPr>
              <w:t>综合公寓楼</w:t>
            </w:r>
          </w:p>
        </w:tc>
        <w:tc>
          <w:tcPr>
            <w:tcW w:w="739" w:type="dxa"/>
            <w:vMerge w:val="restart"/>
            <w:tcBorders>
              <w:top w:val="nil"/>
              <w:left w:val="nil"/>
              <w:right w:val="single" w:color="auto" w:sz="8" w:space="0"/>
            </w:tcBorders>
            <w:vAlign w:val="center"/>
          </w:tcPr>
          <w:p>
            <w:pPr>
              <w:jc w:val="center"/>
              <w:rPr>
                <w:rFonts w:hint="eastAsia"/>
                <w:sz w:val="24"/>
              </w:rPr>
            </w:pPr>
            <w:r>
              <w:rPr>
                <w:rFonts w:hint="eastAsia"/>
                <w:sz w:val="24"/>
              </w:rPr>
              <w:t>1</w:t>
            </w:r>
          </w:p>
        </w:tc>
        <w:tc>
          <w:tcPr>
            <w:tcW w:w="710" w:type="dxa"/>
            <w:tcBorders>
              <w:top w:val="nil"/>
              <w:left w:val="nil"/>
              <w:bottom w:val="single" w:color="auto" w:sz="8" w:space="0"/>
              <w:right w:val="single" w:color="auto" w:sz="8" w:space="0"/>
            </w:tcBorders>
            <w:vAlign w:val="center"/>
          </w:tcPr>
          <w:p>
            <w:pPr>
              <w:rPr>
                <w:rFonts w:hint="eastAsia"/>
                <w:sz w:val="24"/>
              </w:rPr>
            </w:pPr>
          </w:p>
        </w:tc>
        <w:tc>
          <w:tcPr>
            <w:tcW w:w="826" w:type="dxa"/>
            <w:tcBorders>
              <w:top w:val="nil"/>
              <w:left w:val="nil"/>
              <w:bottom w:val="single" w:color="auto" w:sz="8" w:space="0"/>
              <w:right w:val="single" w:color="auto" w:sz="8" w:space="0"/>
            </w:tcBorders>
            <w:vAlign w:val="center"/>
          </w:tcPr>
          <w:p>
            <w:pPr>
              <w:rPr>
                <w:rFonts w:hint="eastAsia"/>
                <w:sz w:val="24"/>
              </w:rPr>
            </w:pPr>
            <w:r>
              <w:rPr>
                <w:rFonts w:hint="eastAsia"/>
                <w:sz w:val="24"/>
              </w:rPr>
              <w:t>7000</w:t>
            </w:r>
          </w:p>
        </w:tc>
        <w:tc>
          <w:tcPr>
            <w:tcW w:w="851" w:type="dxa"/>
            <w:vMerge w:val="restart"/>
            <w:tcBorders>
              <w:top w:val="nil"/>
              <w:left w:val="single" w:color="auto" w:sz="8" w:space="0"/>
              <w:bottom w:val="single" w:color="000000" w:sz="8" w:space="0"/>
              <w:right w:val="single" w:color="auto" w:sz="8" w:space="0"/>
            </w:tcBorders>
            <w:vAlign w:val="center"/>
          </w:tcPr>
          <w:p>
            <w:pPr>
              <w:rPr>
                <w:rFonts w:hint="eastAsia"/>
                <w:sz w:val="24"/>
              </w:rPr>
            </w:pPr>
            <w:r>
              <w:rPr>
                <w:rFonts w:hint="eastAsia"/>
                <w:sz w:val="24"/>
              </w:rPr>
              <w:t>9050</w:t>
            </w:r>
          </w:p>
        </w:tc>
        <w:tc>
          <w:tcPr>
            <w:tcW w:w="836" w:type="dxa"/>
            <w:vMerge w:val="restart"/>
            <w:tcBorders>
              <w:top w:val="nil"/>
              <w:left w:val="single" w:color="auto" w:sz="8" w:space="0"/>
              <w:bottom w:val="single" w:color="000000" w:sz="8" w:space="0"/>
              <w:right w:val="single" w:color="auto" w:sz="8" w:space="0"/>
            </w:tcBorders>
            <w:vAlign w:val="center"/>
          </w:tcPr>
          <w:p>
            <w:pPr>
              <w:rPr>
                <w:rFonts w:hint="eastAsia"/>
                <w:sz w:val="24"/>
              </w:rPr>
            </w:pPr>
            <w:r>
              <w:rPr>
                <w:rFonts w:hint="eastAsia"/>
                <w:sz w:val="24"/>
              </w:rPr>
              <w:t>0.2</w:t>
            </w:r>
          </w:p>
        </w:tc>
        <w:tc>
          <w:tcPr>
            <w:tcW w:w="1081" w:type="dxa"/>
            <w:vMerge w:val="restart"/>
            <w:tcBorders>
              <w:top w:val="nil"/>
              <w:left w:val="single" w:color="auto" w:sz="8" w:space="0"/>
              <w:bottom w:val="single" w:color="000000" w:sz="8" w:space="0"/>
              <w:right w:val="single" w:color="auto" w:sz="8" w:space="0"/>
            </w:tcBorders>
            <w:vAlign w:val="center"/>
          </w:tcPr>
          <w:p>
            <w:pPr>
              <w:rPr>
                <w:rFonts w:hint="eastAsia"/>
                <w:sz w:val="24"/>
              </w:rPr>
            </w:pPr>
            <w:r>
              <w:rPr>
                <w:rFonts w:hint="eastAsia"/>
                <w:sz w:val="24"/>
              </w:rPr>
              <w:t>1810</w:t>
            </w:r>
          </w:p>
        </w:tc>
        <w:tc>
          <w:tcPr>
            <w:tcW w:w="804" w:type="dxa"/>
            <w:vMerge w:val="restart"/>
            <w:tcBorders>
              <w:top w:val="nil"/>
              <w:left w:val="single" w:color="auto" w:sz="8" w:space="0"/>
              <w:right w:val="single" w:color="auto" w:sz="8" w:space="0"/>
            </w:tcBorders>
            <w:vAlign w:val="center"/>
          </w:tcPr>
          <w:p>
            <w:pPr>
              <w:rPr>
                <w:rFonts w:hint="eastAsia"/>
                <w:sz w:val="24"/>
              </w:rPr>
            </w:pPr>
            <w:r>
              <w:rPr>
                <w:rFonts w:hint="eastAsia"/>
                <w:sz w:val="24"/>
              </w:rPr>
              <w:t>2018年</w:t>
            </w:r>
          </w:p>
        </w:tc>
      </w:tr>
      <w:tr>
        <w:tblPrEx>
          <w:tblLayout w:type="fixed"/>
          <w:tblCellMar>
            <w:top w:w="0" w:type="dxa"/>
            <w:left w:w="67" w:type="dxa"/>
            <w:bottom w:w="0" w:type="dxa"/>
            <w:right w:w="67" w:type="dxa"/>
          </w:tblCellMar>
        </w:tblPrEx>
        <w:trPr>
          <w:trHeight w:val="555" w:hRule="atLeast"/>
          <w:jc w:val="center"/>
        </w:trPr>
        <w:tc>
          <w:tcPr>
            <w:tcW w:w="570" w:type="dxa"/>
            <w:tcBorders>
              <w:top w:val="nil"/>
              <w:left w:val="single" w:color="auto" w:sz="8" w:space="0"/>
              <w:bottom w:val="single" w:color="auto" w:sz="8" w:space="0"/>
              <w:right w:val="single" w:color="auto" w:sz="8" w:space="0"/>
            </w:tcBorders>
            <w:vAlign w:val="center"/>
          </w:tcPr>
          <w:p>
            <w:pPr>
              <w:jc w:val="center"/>
              <w:rPr>
                <w:rFonts w:hint="eastAsia"/>
                <w:sz w:val="24"/>
              </w:rPr>
            </w:pPr>
            <w:r>
              <w:rPr>
                <w:rFonts w:hint="eastAsia"/>
                <w:sz w:val="24"/>
              </w:rPr>
              <w:t>6</w:t>
            </w:r>
          </w:p>
        </w:tc>
        <w:tc>
          <w:tcPr>
            <w:tcW w:w="1569" w:type="dxa"/>
            <w:tcBorders>
              <w:top w:val="nil"/>
              <w:left w:val="nil"/>
              <w:bottom w:val="single" w:color="auto" w:sz="8" w:space="0"/>
              <w:right w:val="single" w:color="auto" w:sz="8" w:space="0"/>
            </w:tcBorders>
            <w:vAlign w:val="center"/>
          </w:tcPr>
          <w:p>
            <w:pPr>
              <w:rPr>
                <w:rFonts w:hint="eastAsia"/>
                <w:sz w:val="24"/>
              </w:rPr>
            </w:pPr>
            <w:r>
              <w:rPr>
                <w:rFonts w:hint="eastAsia"/>
                <w:sz w:val="24"/>
              </w:rPr>
              <w:t>教工单身宿舍（公寓）</w:t>
            </w:r>
          </w:p>
        </w:tc>
        <w:tc>
          <w:tcPr>
            <w:tcW w:w="1245" w:type="dxa"/>
            <w:vMerge w:val="continue"/>
            <w:tcBorders>
              <w:left w:val="nil"/>
              <w:bottom w:val="single" w:color="auto" w:sz="8" w:space="0"/>
              <w:right w:val="single" w:color="auto" w:sz="8" w:space="0"/>
            </w:tcBorders>
            <w:vAlign w:val="center"/>
          </w:tcPr>
          <w:p>
            <w:pPr>
              <w:rPr>
                <w:rFonts w:hint="eastAsia"/>
                <w:sz w:val="24"/>
              </w:rPr>
            </w:pPr>
          </w:p>
        </w:tc>
        <w:tc>
          <w:tcPr>
            <w:tcW w:w="739" w:type="dxa"/>
            <w:vMerge w:val="continue"/>
            <w:tcBorders>
              <w:left w:val="nil"/>
              <w:bottom w:val="single" w:color="auto" w:sz="8" w:space="0"/>
              <w:right w:val="single" w:color="auto" w:sz="8" w:space="0"/>
            </w:tcBorders>
            <w:vAlign w:val="center"/>
          </w:tcPr>
          <w:p>
            <w:pPr>
              <w:jc w:val="center"/>
              <w:rPr>
                <w:rFonts w:hint="eastAsia"/>
                <w:sz w:val="24"/>
              </w:rPr>
            </w:pPr>
          </w:p>
        </w:tc>
        <w:tc>
          <w:tcPr>
            <w:tcW w:w="710" w:type="dxa"/>
            <w:tcBorders>
              <w:top w:val="nil"/>
              <w:left w:val="nil"/>
              <w:bottom w:val="single" w:color="auto" w:sz="8" w:space="0"/>
              <w:right w:val="single" w:color="auto" w:sz="8" w:space="0"/>
            </w:tcBorders>
            <w:vAlign w:val="center"/>
          </w:tcPr>
          <w:p>
            <w:pPr>
              <w:rPr>
                <w:rFonts w:hint="eastAsia"/>
                <w:sz w:val="24"/>
              </w:rPr>
            </w:pPr>
          </w:p>
        </w:tc>
        <w:tc>
          <w:tcPr>
            <w:tcW w:w="826" w:type="dxa"/>
            <w:tcBorders>
              <w:top w:val="nil"/>
              <w:left w:val="nil"/>
              <w:bottom w:val="single" w:color="auto" w:sz="8" w:space="0"/>
              <w:right w:val="single" w:color="auto" w:sz="8" w:space="0"/>
            </w:tcBorders>
            <w:vAlign w:val="center"/>
          </w:tcPr>
          <w:p>
            <w:pPr>
              <w:rPr>
                <w:rFonts w:hint="eastAsia"/>
                <w:sz w:val="24"/>
              </w:rPr>
            </w:pPr>
            <w:r>
              <w:rPr>
                <w:rFonts w:hint="eastAsia"/>
                <w:sz w:val="24"/>
              </w:rPr>
              <w:t>2050</w:t>
            </w:r>
          </w:p>
        </w:tc>
        <w:tc>
          <w:tcPr>
            <w:tcW w:w="851" w:type="dxa"/>
            <w:vMerge w:val="continue"/>
            <w:tcBorders>
              <w:top w:val="nil"/>
              <w:left w:val="single" w:color="auto" w:sz="8" w:space="0"/>
              <w:bottom w:val="single" w:color="000000" w:sz="8" w:space="0"/>
              <w:right w:val="single" w:color="auto" w:sz="8" w:space="0"/>
            </w:tcBorders>
            <w:vAlign w:val="center"/>
          </w:tcPr>
          <w:p>
            <w:pPr>
              <w:rPr>
                <w:rFonts w:hint="eastAsia"/>
                <w:sz w:val="24"/>
              </w:rPr>
            </w:pPr>
          </w:p>
        </w:tc>
        <w:tc>
          <w:tcPr>
            <w:tcW w:w="836" w:type="dxa"/>
            <w:vMerge w:val="continue"/>
            <w:tcBorders>
              <w:top w:val="nil"/>
              <w:left w:val="single" w:color="auto" w:sz="8" w:space="0"/>
              <w:bottom w:val="single" w:color="000000" w:sz="8" w:space="0"/>
              <w:right w:val="single" w:color="auto" w:sz="8" w:space="0"/>
            </w:tcBorders>
            <w:vAlign w:val="center"/>
          </w:tcPr>
          <w:p>
            <w:pPr>
              <w:rPr>
                <w:rFonts w:hint="eastAsia"/>
                <w:sz w:val="24"/>
              </w:rPr>
            </w:pPr>
          </w:p>
        </w:tc>
        <w:tc>
          <w:tcPr>
            <w:tcW w:w="1081" w:type="dxa"/>
            <w:vMerge w:val="continue"/>
            <w:tcBorders>
              <w:top w:val="nil"/>
              <w:left w:val="single" w:color="auto" w:sz="8" w:space="0"/>
              <w:bottom w:val="single" w:color="000000" w:sz="8" w:space="0"/>
              <w:right w:val="single" w:color="auto" w:sz="8" w:space="0"/>
            </w:tcBorders>
            <w:vAlign w:val="center"/>
          </w:tcPr>
          <w:p>
            <w:pPr>
              <w:rPr>
                <w:rFonts w:hint="eastAsia"/>
                <w:sz w:val="24"/>
              </w:rPr>
            </w:pPr>
          </w:p>
        </w:tc>
        <w:tc>
          <w:tcPr>
            <w:tcW w:w="804" w:type="dxa"/>
            <w:vMerge w:val="continue"/>
            <w:tcBorders>
              <w:left w:val="single" w:color="auto" w:sz="8" w:space="0"/>
              <w:bottom w:val="single" w:color="000000" w:sz="8" w:space="0"/>
              <w:right w:val="single" w:color="auto" w:sz="8" w:space="0"/>
            </w:tcBorders>
            <w:vAlign w:val="center"/>
          </w:tcPr>
          <w:p>
            <w:pPr>
              <w:rPr>
                <w:rFonts w:hint="eastAsia"/>
                <w:sz w:val="24"/>
              </w:rPr>
            </w:pPr>
          </w:p>
        </w:tc>
      </w:tr>
      <w:tr>
        <w:tblPrEx>
          <w:tblLayout w:type="fixed"/>
          <w:tblCellMar>
            <w:top w:w="0" w:type="dxa"/>
            <w:left w:w="67" w:type="dxa"/>
            <w:bottom w:w="0" w:type="dxa"/>
            <w:right w:w="67" w:type="dxa"/>
          </w:tblCellMar>
        </w:tblPrEx>
        <w:trPr>
          <w:trHeight w:val="60" w:hRule="atLeast"/>
          <w:jc w:val="center"/>
        </w:trPr>
        <w:tc>
          <w:tcPr>
            <w:tcW w:w="570" w:type="dxa"/>
            <w:tcBorders>
              <w:top w:val="nil"/>
              <w:left w:val="single" w:color="auto" w:sz="8" w:space="0"/>
              <w:bottom w:val="single" w:color="auto" w:sz="8" w:space="0"/>
              <w:right w:val="single" w:color="auto" w:sz="8" w:space="0"/>
            </w:tcBorders>
            <w:vAlign w:val="center"/>
          </w:tcPr>
          <w:p>
            <w:pPr>
              <w:jc w:val="center"/>
              <w:rPr>
                <w:rFonts w:hint="eastAsia"/>
                <w:sz w:val="24"/>
              </w:rPr>
            </w:pPr>
            <w:r>
              <w:rPr>
                <w:rFonts w:hint="eastAsia"/>
                <w:sz w:val="24"/>
              </w:rPr>
              <w:t>7</w:t>
            </w:r>
          </w:p>
        </w:tc>
        <w:tc>
          <w:tcPr>
            <w:tcW w:w="1569" w:type="dxa"/>
            <w:tcBorders>
              <w:top w:val="nil"/>
              <w:left w:val="nil"/>
              <w:bottom w:val="single" w:color="auto" w:sz="8" w:space="0"/>
              <w:right w:val="single" w:color="auto" w:sz="8" w:space="0"/>
            </w:tcBorders>
            <w:vAlign w:val="center"/>
          </w:tcPr>
          <w:p>
            <w:pPr>
              <w:rPr>
                <w:rFonts w:hint="eastAsia"/>
                <w:sz w:val="24"/>
              </w:rPr>
            </w:pPr>
            <w:r>
              <w:rPr>
                <w:rFonts w:hint="eastAsia"/>
                <w:sz w:val="24"/>
              </w:rPr>
              <w:t>后勤及附属用房</w:t>
            </w:r>
          </w:p>
        </w:tc>
        <w:tc>
          <w:tcPr>
            <w:tcW w:w="1245" w:type="dxa"/>
            <w:tcBorders>
              <w:top w:val="nil"/>
              <w:left w:val="nil"/>
              <w:bottom w:val="single" w:color="auto" w:sz="8" w:space="0"/>
              <w:right w:val="single" w:color="auto" w:sz="8" w:space="0"/>
            </w:tcBorders>
            <w:vAlign w:val="center"/>
          </w:tcPr>
          <w:p>
            <w:pPr>
              <w:rPr>
                <w:rFonts w:hint="eastAsia"/>
                <w:sz w:val="24"/>
              </w:rPr>
            </w:pPr>
            <w:r>
              <w:rPr>
                <w:rFonts w:hint="eastAsia"/>
                <w:sz w:val="24"/>
              </w:rPr>
              <w:t>后勤服务中心</w:t>
            </w:r>
          </w:p>
        </w:tc>
        <w:tc>
          <w:tcPr>
            <w:tcW w:w="739" w:type="dxa"/>
            <w:tcBorders>
              <w:top w:val="nil"/>
              <w:left w:val="nil"/>
              <w:bottom w:val="single" w:color="auto" w:sz="8" w:space="0"/>
              <w:right w:val="single" w:color="auto" w:sz="8" w:space="0"/>
            </w:tcBorders>
            <w:vAlign w:val="center"/>
          </w:tcPr>
          <w:p>
            <w:pPr>
              <w:jc w:val="center"/>
              <w:rPr>
                <w:rFonts w:hint="eastAsia"/>
                <w:sz w:val="24"/>
              </w:rPr>
            </w:pPr>
            <w:r>
              <w:rPr>
                <w:rFonts w:hint="eastAsia"/>
                <w:sz w:val="24"/>
              </w:rPr>
              <w:t>1</w:t>
            </w:r>
          </w:p>
        </w:tc>
        <w:tc>
          <w:tcPr>
            <w:tcW w:w="710" w:type="dxa"/>
            <w:tcBorders>
              <w:top w:val="nil"/>
              <w:left w:val="nil"/>
              <w:bottom w:val="single" w:color="auto" w:sz="8" w:space="0"/>
              <w:right w:val="single" w:color="auto" w:sz="8" w:space="0"/>
            </w:tcBorders>
            <w:vAlign w:val="center"/>
          </w:tcPr>
          <w:p>
            <w:pPr>
              <w:rPr>
                <w:rFonts w:hint="eastAsia"/>
                <w:sz w:val="24"/>
              </w:rPr>
            </w:pPr>
          </w:p>
        </w:tc>
        <w:tc>
          <w:tcPr>
            <w:tcW w:w="826" w:type="dxa"/>
            <w:tcBorders>
              <w:top w:val="nil"/>
              <w:left w:val="nil"/>
              <w:bottom w:val="single" w:color="auto" w:sz="8" w:space="0"/>
              <w:right w:val="single" w:color="auto" w:sz="8" w:space="0"/>
            </w:tcBorders>
            <w:vAlign w:val="center"/>
          </w:tcPr>
          <w:p>
            <w:pPr>
              <w:rPr>
                <w:rFonts w:hint="eastAsia"/>
                <w:sz w:val="24"/>
              </w:rPr>
            </w:pPr>
            <w:r>
              <w:rPr>
                <w:rFonts w:hint="eastAsia"/>
                <w:sz w:val="24"/>
              </w:rPr>
              <w:t>7098</w:t>
            </w:r>
          </w:p>
        </w:tc>
        <w:tc>
          <w:tcPr>
            <w:tcW w:w="851" w:type="dxa"/>
            <w:tcBorders>
              <w:top w:val="nil"/>
              <w:left w:val="nil"/>
              <w:bottom w:val="single" w:color="auto" w:sz="8" w:space="0"/>
              <w:right w:val="single" w:color="auto" w:sz="8" w:space="0"/>
            </w:tcBorders>
            <w:vAlign w:val="center"/>
          </w:tcPr>
          <w:p>
            <w:pPr>
              <w:rPr>
                <w:rFonts w:hint="eastAsia"/>
                <w:sz w:val="24"/>
              </w:rPr>
            </w:pPr>
            <w:r>
              <w:rPr>
                <w:rFonts w:hint="eastAsia"/>
                <w:sz w:val="24"/>
              </w:rPr>
              <w:t>7098</w:t>
            </w:r>
          </w:p>
        </w:tc>
        <w:tc>
          <w:tcPr>
            <w:tcW w:w="836" w:type="dxa"/>
            <w:tcBorders>
              <w:top w:val="nil"/>
              <w:left w:val="nil"/>
              <w:bottom w:val="single" w:color="auto" w:sz="8" w:space="0"/>
              <w:right w:val="single" w:color="auto" w:sz="8" w:space="0"/>
            </w:tcBorders>
            <w:vAlign w:val="center"/>
          </w:tcPr>
          <w:p>
            <w:pPr>
              <w:rPr>
                <w:rFonts w:hint="eastAsia"/>
                <w:sz w:val="24"/>
              </w:rPr>
            </w:pPr>
            <w:r>
              <w:rPr>
                <w:rFonts w:hint="eastAsia"/>
                <w:sz w:val="24"/>
              </w:rPr>
              <w:t>0.2</w:t>
            </w:r>
          </w:p>
        </w:tc>
        <w:tc>
          <w:tcPr>
            <w:tcW w:w="1081" w:type="dxa"/>
            <w:tcBorders>
              <w:top w:val="nil"/>
              <w:left w:val="nil"/>
              <w:bottom w:val="single" w:color="auto" w:sz="8" w:space="0"/>
              <w:right w:val="single" w:color="auto" w:sz="8" w:space="0"/>
            </w:tcBorders>
            <w:vAlign w:val="center"/>
          </w:tcPr>
          <w:p>
            <w:pPr>
              <w:rPr>
                <w:rFonts w:hint="eastAsia"/>
                <w:sz w:val="24"/>
              </w:rPr>
            </w:pPr>
            <w:r>
              <w:rPr>
                <w:rFonts w:hint="eastAsia"/>
                <w:sz w:val="24"/>
              </w:rPr>
              <w:t>1420</w:t>
            </w:r>
          </w:p>
        </w:tc>
        <w:tc>
          <w:tcPr>
            <w:tcW w:w="804" w:type="dxa"/>
            <w:tcBorders>
              <w:top w:val="nil"/>
              <w:left w:val="nil"/>
              <w:bottom w:val="single" w:color="auto" w:sz="8" w:space="0"/>
              <w:right w:val="single" w:color="auto" w:sz="8" w:space="0"/>
            </w:tcBorders>
            <w:vAlign w:val="center"/>
          </w:tcPr>
          <w:p>
            <w:pPr>
              <w:rPr>
                <w:rFonts w:hint="eastAsia"/>
                <w:sz w:val="24"/>
              </w:rPr>
            </w:pPr>
            <w:r>
              <w:rPr>
                <w:rFonts w:hint="eastAsia"/>
                <w:sz w:val="24"/>
              </w:rPr>
              <w:t>2018年</w:t>
            </w:r>
          </w:p>
        </w:tc>
      </w:tr>
    </w:tbl>
    <w:p>
      <w:pPr>
        <w:ind w:firstLine="643" w:firstLineChars="200"/>
        <w:rPr>
          <w:rFonts w:hint="eastAsia" w:ascii="仿宋_GB2312"/>
          <w:b/>
        </w:rPr>
      </w:pPr>
      <w:bookmarkStart w:id="156" w:name="_Toc448134241"/>
      <w:bookmarkStart w:id="157" w:name="_Toc26913"/>
      <w:bookmarkStart w:id="158" w:name="_Toc12031"/>
      <w:r>
        <w:rPr>
          <w:rFonts w:hint="eastAsia" w:ascii="仿宋_GB2312"/>
          <w:b/>
        </w:rPr>
        <w:t>2.提高教育装备水平</w:t>
      </w:r>
      <w:bookmarkEnd w:id="154"/>
      <w:bookmarkEnd w:id="155"/>
      <w:bookmarkEnd w:id="156"/>
      <w:bookmarkEnd w:id="157"/>
      <w:bookmarkEnd w:id="158"/>
      <w:r>
        <w:rPr>
          <w:rFonts w:hint="eastAsia" w:ascii="仿宋_GB2312"/>
          <w:b/>
        </w:rPr>
        <w:t xml:space="preserve"> </w:t>
      </w:r>
    </w:p>
    <w:p>
      <w:pPr>
        <w:ind w:firstLine="640" w:firstLineChars="200"/>
        <w:rPr>
          <w:rFonts w:hint="eastAsia" w:ascii="仿宋_GB2312"/>
        </w:rPr>
      </w:pPr>
      <w:r>
        <w:rPr>
          <w:rFonts w:hint="eastAsia" w:ascii="仿宋_GB2312"/>
        </w:rPr>
        <w:t>加大实践教学基础能力建设力度，5年投入2825万元采购新能源专业教学科研仪器设备。到2020年，教学仪器设备总值达到5163万元。进一步对图书馆进行提质建设，完善功能，使阅览室座位数达到1500个，纸质图书达到30万册。</w:t>
      </w:r>
      <w:bookmarkStart w:id="159" w:name="_Toc435866330"/>
      <w:bookmarkStart w:id="160" w:name="_Toc432089514"/>
      <w:bookmarkStart w:id="161" w:name="_Toc432779865"/>
      <w:bookmarkStart w:id="162" w:name="_Toc19783"/>
      <w:bookmarkStart w:id="163" w:name="_Toc425518979"/>
      <w:bookmarkStart w:id="164" w:name="_Toc432779837"/>
      <w:bookmarkStart w:id="165" w:name="_Toc432089485"/>
      <w:bookmarkStart w:id="166" w:name="_Toc424309392"/>
    </w:p>
    <w:p>
      <w:pPr>
        <w:ind w:firstLine="643" w:firstLineChars="200"/>
        <w:rPr>
          <w:rFonts w:hint="eastAsia" w:ascii="仿宋_GB2312"/>
          <w:b/>
        </w:rPr>
      </w:pPr>
      <w:bookmarkStart w:id="167" w:name="_Toc448134242"/>
      <w:bookmarkStart w:id="168" w:name="_Toc4009"/>
      <w:r>
        <w:rPr>
          <w:rFonts w:hint="eastAsia" w:ascii="仿宋_GB2312"/>
          <w:b/>
        </w:rPr>
        <w:t>3.推进智慧校园</w:t>
      </w:r>
      <w:bookmarkEnd w:id="159"/>
      <w:r>
        <w:rPr>
          <w:rFonts w:hint="eastAsia" w:ascii="仿宋_GB2312"/>
          <w:b/>
        </w:rPr>
        <w:t>建设</w:t>
      </w:r>
      <w:bookmarkEnd w:id="160"/>
      <w:bookmarkEnd w:id="161"/>
      <w:bookmarkEnd w:id="162"/>
      <w:bookmarkEnd w:id="167"/>
      <w:bookmarkEnd w:id="168"/>
      <w:bookmarkStart w:id="169" w:name="_Toc425518993"/>
      <w:bookmarkStart w:id="170" w:name="_Toc435866331"/>
      <w:bookmarkStart w:id="171" w:name="_Toc427138608"/>
      <w:bookmarkStart w:id="172" w:name="_Toc432779866"/>
      <w:bookmarkStart w:id="173" w:name="_Toc432089515"/>
      <w:bookmarkStart w:id="174" w:name="_Toc21716"/>
      <w:bookmarkStart w:id="175" w:name="_Toc12691"/>
      <w:bookmarkStart w:id="176" w:name="_Toc11564"/>
      <w:bookmarkStart w:id="177" w:name="_Toc18878"/>
      <w:bookmarkStart w:id="178" w:name="_Toc448134243"/>
    </w:p>
    <w:p>
      <w:pPr>
        <w:ind w:firstLine="640" w:firstLineChars="200"/>
        <w:rPr>
          <w:rFonts w:hint="eastAsia" w:ascii="仿宋_GB2312" w:hAnsi="仿宋"/>
          <w:szCs w:val="32"/>
        </w:rPr>
      </w:pPr>
      <w:r>
        <w:rPr>
          <w:rFonts w:hint="eastAsia" w:ascii="仿宋_GB2312"/>
        </w:rPr>
        <mc:AlternateContent>
          <mc:Choice Requires="wps">
            <w:drawing>
              <wp:anchor distT="0" distB="0" distL="114300" distR="114300" simplePos="0" relativeHeight="251666432" behindDoc="1" locked="0" layoutInCell="1" allowOverlap="1">
                <wp:simplePos x="0" y="0"/>
                <wp:positionH relativeFrom="column">
                  <wp:posOffset>-218440</wp:posOffset>
                </wp:positionH>
                <wp:positionV relativeFrom="paragraph">
                  <wp:posOffset>2938145</wp:posOffset>
                </wp:positionV>
                <wp:extent cx="543560" cy="480060"/>
                <wp:effectExtent l="0" t="0" r="8890" b="15240"/>
                <wp:wrapNone/>
                <wp:docPr id="15" name="矩形 10"/>
                <wp:cNvGraphicFramePr/>
                <a:graphic xmlns:a="http://schemas.openxmlformats.org/drawingml/2006/main">
                  <a:graphicData uri="http://schemas.microsoft.com/office/word/2010/wordprocessingShape">
                    <wps:wsp>
                      <wps:cNvSpPr/>
                      <wps:spPr>
                        <a:xfrm>
                          <a:off x="0" y="0"/>
                          <a:ext cx="543560" cy="480060"/>
                        </a:xfrm>
                        <a:prstGeom prst="rect">
                          <a:avLst/>
                        </a:prstGeom>
                        <a:gradFill rotWithShape="0">
                          <a:gsLst>
                            <a:gs pos="0">
                              <a:srgbClr val="FFFFFF"/>
                            </a:gs>
                            <a:gs pos="100000">
                              <a:srgbClr val="FFFFFF"/>
                            </a:gs>
                          </a:gsLst>
                          <a:lin ang="0"/>
                          <a:tileRect/>
                        </a:gradFill>
                        <a:ln w="15875">
                          <a:noFill/>
                        </a:ln>
                      </wps:spPr>
                      <wps:bodyPr upright="1"/>
                    </wps:wsp>
                  </a:graphicData>
                </a:graphic>
              </wp:anchor>
            </w:drawing>
          </mc:Choice>
          <mc:Fallback>
            <w:pict>
              <v:rect id="矩形 10" o:spid="_x0000_s1026" o:spt="1" style="position:absolute;left:0pt;margin-left:-17.2pt;margin-top:231.35pt;height:37.8pt;width:42.8pt;z-index:-251650048;mso-width-relative:page;mso-height-relative:page;" fillcolor="#FFFFFF" filled="t" stroked="f" coordsize="21600,21600" o:gfxdata="UEsDBAoAAAAAAIdO4kAAAAAAAAAAAAAAAAAEAAAAZHJzL1BLAwQUAAAACACHTuJAw2AfKtkAAAAK&#10;AQAADwAAAGRycy9kb3ducmV2LnhtbE2P3UrDQBBG7wXfYRnBG2k3/5Y0m4IRH8CmIN5tk2kSmp2N&#10;2W0b397xSq+GYQ7fnK/YLWYUV5zdYElBuA5AIDW2HahTcKjfVhsQzmtq9WgJFXyjg115f1fovLU3&#10;esfr3neCQ8jlWkHv/ZRL6ZoejXZrOyHx7WRnoz2vcyfbWd843IwyCoJMGj0Qf+j1hFWPzXl/MQqW&#10;Q12/ZOeoGtK0+rT+ldKvpw+lHh/CYAvC4+L/YPjVZ3Uo2eloL9Q6MSpYxUnCqIIki55BMJGGEYgj&#10;z3gTgywL+b9C+QNQSwMEFAAAAAgAh07iQN7znE/SAQAAowMAAA4AAABkcnMvZTJvRG9jLnhtbK1T&#10;zY7TMBC+I/EOlu80ybJdqqjpHliVC4IVu4iz6ziJJf9pxtu0T4PEjYfgcRCvwdgJ7YqV9oDwwRl7&#10;xt/M981kfX2whu0VoPau4dWi5Ew56Vvt+oZ/vt++WnGGUbhWGO9Uw48K+fXm5Yv1GGp14QdvWgWM&#10;QBzWY2j4EGOoiwLloKzAhQ/KkbPzYEWkI/RFC2IkdGuKi7K8KkYPbQAvFSLd3kxOvsn4Xadk/Nh1&#10;qCIzDafaYt4h77u0F5u1qHsQYdByLkP8QxVWaEdJT1A3Igr2APoJlNUSPPouLqS3he86LVXmQGyq&#10;8i82d4MIKnMhcTCcZML/Bys/7G+B6ZZ6t+TMCUs9+vX1+88f31iV1RkD1hR0F26BtEonJDNRPXRg&#10;05dIsENW9HhSVB0ik3S5vHy9vCLdJbkuV9SvjFmcHwfA+E55y5LRcKCGZR3F/j1GSkihf0Jmedut&#10;NoaBj190HLJCKWt2Ir2ZDBY8iTRdI/S7twbYXtAMbPNKbSfkHh9HV2VaGen5J/nlnMpox0Sa9XmU&#10;ojbqE5GYE4DI5aY0xrExqbx6s8w5nE9EpjjjqJ6ztsna+fZInXkIoPuBlKlyzclDkzBVP01tGrXH&#10;54x0/rc2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YB8q2QAAAAoBAAAPAAAAAAAAAAEAIAAA&#10;ACIAAABkcnMvZG93bnJldi54bWxQSwECFAAUAAAACACHTuJA3vOcT9IBAACjAwAADgAAAAAAAAAB&#10;ACAAAAAoAQAAZHJzL2Uyb0RvYy54bWxQSwUGAAAAAAYABgBZAQAAbAUAAAAA&#10;">
                <v:path/>
                <v:fill type="gradient" on="t" angle="90" focussize="0f,0f">
                  <o:fill type="gradientUnscaled" v:ext="backwardCompatible"/>
                </v:fill>
                <v:stroke on="f" weight="1.25pt" color="#739CC3"/>
                <v:imagedata o:title=""/>
                <o:lock v:ext="edit"/>
              </v:rect>
            </w:pict>
          </mc:Fallback>
        </mc:AlternateContent>
      </w:r>
      <w:r>
        <w:rPr>
          <w:rFonts w:hint="eastAsia" w:ascii="仿宋_GB2312"/>
        </w:rPr>
        <w:t>加强数字教学资源建设</w:t>
      </w:r>
      <w:bookmarkEnd w:id="169"/>
      <w:bookmarkEnd w:id="170"/>
      <w:bookmarkEnd w:id="171"/>
      <w:bookmarkEnd w:id="172"/>
      <w:bookmarkEnd w:id="173"/>
      <w:r>
        <w:rPr>
          <w:rFonts w:hint="eastAsia" w:ascii="仿宋_GB2312"/>
        </w:rPr>
        <w:t>，构建完备、有效、可信的全校共享数据库，实现</w:t>
      </w:r>
      <w:r>
        <w:rPr>
          <w:rFonts w:hint="eastAsia" w:ascii="仿宋_GB2312" w:hAnsi="仿宋"/>
          <w:szCs w:val="32"/>
        </w:rPr>
        <w:t>校内数据全面共享。构建终身学习公共平台，开发网上远程教学系统，搭建校企之间信息化交流平台，使学生、教师、企业员工和社会人员信息互通、资源共享。到2020年，建成225门网络在线课程</w:t>
      </w:r>
      <w:bookmarkStart w:id="179" w:name="_Toc435866332"/>
      <w:bookmarkStart w:id="180" w:name="_Toc432089516"/>
      <w:bookmarkStart w:id="181" w:name="_Toc432779867"/>
      <w:r>
        <w:rPr>
          <w:rFonts w:hint="eastAsia" w:ascii="仿宋_GB2312" w:hAnsi="仿宋"/>
          <w:szCs w:val="32"/>
        </w:rPr>
        <w:t>；深化CRP应用系统</w:t>
      </w:r>
      <w:bookmarkEnd w:id="179"/>
      <w:bookmarkEnd w:id="180"/>
      <w:bookmarkEnd w:id="181"/>
      <w:r>
        <w:rPr>
          <w:rFonts w:hint="eastAsia" w:ascii="仿宋_GB2312" w:hAnsi="仿宋"/>
          <w:szCs w:val="32"/>
        </w:rPr>
        <w:t>建设，</w:t>
      </w:r>
      <w:bookmarkStart w:id="182" w:name="_Toc432779868"/>
      <w:bookmarkStart w:id="183" w:name="_Toc427138610"/>
      <w:bookmarkStart w:id="184" w:name="_Toc425518995"/>
      <w:bookmarkStart w:id="185" w:name="_Toc432089517"/>
      <w:r>
        <w:rPr>
          <w:rFonts w:hint="eastAsia" w:ascii="仿宋_GB2312" w:hAnsi="仿宋"/>
          <w:szCs w:val="32"/>
        </w:rPr>
        <w:t>对现有校园网络硬件设备改造升级，建立完善互联互通、统一共享的数据中心，融合校园计算机网、物联网和移动网，全面建成智慧校园</w:t>
      </w:r>
      <w:bookmarkStart w:id="186" w:name="_Toc435866333"/>
      <w:r>
        <w:rPr>
          <w:rFonts w:hint="eastAsia" w:ascii="仿宋_GB2312" w:hAnsi="仿宋"/>
          <w:szCs w:val="32"/>
        </w:rPr>
        <w:t>；建设新能源信息中心</w:t>
      </w:r>
      <w:bookmarkEnd w:id="182"/>
      <w:bookmarkEnd w:id="183"/>
      <w:bookmarkEnd w:id="184"/>
      <w:bookmarkEnd w:id="185"/>
      <w:bookmarkEnd w:id="186"/>
      <w:r>
        <w:rPr>
          <w:rFonts w:hint="eastAsia" w:ascii="仿宋_GB2312" w:hAnsi="仿宋"/>
          <w:szCs w:val="32"/>
        </w:rPr>
        <w:t>，开发集新能源信息发布、产品推广、数据统计、培训、能源开发工具等功能于一体平台，推进新能源产业信息资源共享，为我省新能源产业发展搭建服务平台。</w:t>
      </w:r>
      <w:bookmarkEnd w:id="174"/>
      <w:bookmarkEnd w:id="175"/>
      <w:bookmarkEnd w:id="176"/>
      <w:bookmarkEnd w:id="177"/>
      <w:bookmarkEnd w:id="178"/>
      <w:bookmarkStart w:id="187" w:name="_Toc10947"/>
      <w:bookmarkStart w:id="188" w:name="_Toc448134244"/>
      <w:bookmarkStart w:id="189" w:name="_Toc3953"/>
    </w:p>
    <w:p>
      <w:pPr>
        <w:ind w:firstLine="643" w:firstLineChars="200"/>
        <w:rPr>
          <w:rFonts w:hint="eastAsia" w:ascii="楷体_GB2312" w:hAnsi="仿宋" w:eastAsia="楷体_GB2312"/>
          <w:b/>
          <w:szCs w:val="32"/>
        </w:rPr>
      </w:pPr>
      <w:r>
        <w:rPr>
          <w:rFonts w:hint="eastAsia" w:ascii="楷体_GB2312" w:eastAsia="楷体_GB2312"/>
          <w:b/>
        </w:rPr>
        <w:t>（二）</w:t>
      </w:r>
      <w:bookmarkEnd w:id="163"/>
      <w:r>
        <w:rPr>
          <w:rFonts w:hint="eastAsia" w:ascii="楷体_GB2312" w:eastAsia="楷体_GB2312"/>
          <w:b/>
        </w:rPr>
        <w:t>实施特色专业群建设工程</w:t>
      </w:r>
      <w:bookmarkEnd w:id="187"/>
      <w:bookmarkEnd w:id="188"/>
      <w:bookmarkEnd w:id="189"/>
      <w:r>
        <w:rPr>
          <w:rFonts w:hint="eastAsia" w:ascii="楷体_GB2312" w:eastAsia="楷体_GB2312"/>
          <w:b/>
        </w:rPr>
        <w:tab/>
      </w:r>
      <w:bookmarkEnd w:id="164"/>
      <w:bookmarkEnd w:id="165"/>
      <w:bookmarkStart w:id="190" w:name="_Toc1053"/>
      <w:bookmarkStart w:id="191" w:name="_Toc17018"/>
      <w:bookmarkStart w:id="192" w:name="_Toc25288"/>
      <w:bookmarkStart w:id="193" w:name="_Toc448134245"/>
      <w:bookmarkStart w:id="194" w:name="_Toc432779838"/>
      <w:bookmarkStart w:id="195" w:name="_Toc425518980"/>
      <w:bookmarkStart w:id="196" w:name="_Toc432089486"/>
    </w:p>
    <w:p>
      <w:pPr>
        <w:ind w:firstLine="643" w:firstLineChars="200"/>
        <w:rPr>
          <w:rFonts w:hint="eastAsia" w:ascii="仿宋_GB2312" w:hAnsi="仿宋"/>
          <w:b/>
          <w:szCs w:val="32"/>
        </w:rPr>
      </w:pPr>
      <w:r>
        <w:rPr>
          <w:rFonts w:hint="eastAsia" w:ascii="仿宋_GB2312"/>
          <w:b/>
        </w:rPr>
        <w:t>1</w:t>
      </w:r>
      <w:bookmarkStart w:id="197" w:name="_Toc8248"/>
      <w:bookmarkStart w:id="198" w:name="_Toc3697"/>
      <w:bookmarkEnd w:id="190"/>
      <w:bookmarkEnd w:id="191"/>
      <w:bookmarkEnd w:id="192"/>
      <w:r>
        <w:rPr>
          <w:rFonts w:hint="eastAsia" w:ascii="仿宋_GB2312"/>
          <w:b/>
        </w:rPr>
        <w:t>.打造特色品牌专业</w:t>
      </w:r>
      <w:bookmarkEnd w:id="193"/>
      <w:bookmarkEnd w:id="197"/>
      <w:bookmarkEnd w:id="198"/>
    </w:p>
    <w:p>
      <w:pPr>
        <w:ind w:firstLine="640" w:firstLineChars="200"/>
        <w:outlineLvl w:val="2"/>
        <w:rPr>
          <w:rFonts w:hint="eastAsia" w:ascii="仿宋_GB2312" w:hAnsi="仿宋"/>
          <w:szCs w:val="32"/>
        </w:rPr>
      </w:pPr>
      <w:bookmarkStart w:id="199" w:name="_Toc15539"/>
      <w:bookmarkStart w:id="200" w:name="_Toc14036"/>
      <w:bookmarkStart w:id="201" w:name="_Toc24899"/>
      <w:bookmarkStart w:id="202" w:name="_Toc17472"/>
      <w:bookmarkStart w:id="203" w:name="_Toc448134246"/>
      <w:r>
        <w:rPr>
          <w:rFonts w:hint="eastAsia" w:ascii="仿宋_GB2312" w:hAnsi="仿宋"/>
          <w:szCs w:val="32"/>
        </w:rPr>
        <w:t>科学定位，紧贴市场、产业，对接“中国制造2025”国家重大战略布局，围绕服务湖南区域经济社会发展，积极探索“校企共建专业”模式，全面实施专业星级管理，以新能源专业群建设为重点，形成“对接产业、错位发展、优势互补”的能源特色专业布局。</w:t>
      </w:r>
      <w:r>
        <w:rPr>
          <w:rFonts w:hint="eastAsia" w:ascii="仿宋_GB2312"/>
        </w:rPr>
        <w:t>以专业群发展为主线，坚持适应性与前瞻性统一和稳定性与灵活性相统一的原则，积极稳妥地调整老专业、扶持已有专业、增设新专业，灵活拓展专业方向，形成能主动适应区域经济社会发展，与市场接轨，特别是适合自身发展的专业调整与建设的思路。</w:t>
      </w:r>
      <w:bookmarkEnd w:id="194"/>
      <w:bookmarkEnd w:id="195"/>
      <w:bookmarkEnd w:id="196"/>
      <w:bookmarkEnd w:id="199"/>
      <w:bookmarkEnd w:id="200"/>
      <w:bookmarkEnd w:id="201"/>
      <w:bookmarkEnd w:id="202"/>
      <w:bookmarkStart w:id="204" w:name="_Toc425518981"/>
      <w:bookmarkStart w:id="205" w:name="_Toc432089487"/>
      <w:bookmarkStart w:id="206" w:name="_Toc432779839"/>
      <w:r>
        <w:rPr>
          <w:rFonts w:hint="eastAsia" w:ascii="仿宋_GB2312" w:hAnsi="仿宋"/>
          <w:szCs w:val="32"/>
        </w:rPr>
        <w:t>充分发挥太阳能专业群的特色引领作用，重点建设太阳能和风能专业群，创新校企共建专业群运行机制。积极探索组建湖南能源职业教育集团，发挥专业群建设的</w:t>
      </w:r>
      <w:r>
        <w:rPr>
          <w:rFonts w:hint="eastAsia" w:ascii="仿宋_GB2312" w:hAnsi="仿宋"/>
          <w:color w:val="000000"/>
          <w:szCs w:val="32"/>
        </w:rPr>
        <w:t>集群效应，形成太阳能、风能和新能源管理与服务等三大专业群，按市场需求不断优化专业设置，适时增加电子商务专业和蓄能电池专业。到2020年末，建成职业教育特色品牌专业2个，省级示范性特色专业群1个，省级特色专业2个，带动学校专业群建设水平的</w:t>
      </w:r>
      <w:r>
        <w:rPr>
          <w:rFonts w:hint="eastAsia" w:ascii="仿宋_GB2312" w:hAnsi="仿宋"/>
          <w:szCs w:val="32"/>
        </w:rPr>
        <w:t>整体提升。</w:t>
      </w:r>
      <w:bookmarkEnd w:id="203"/>
    </w:p>
    <w:p>
      <w:pPr>
        <w:ind w:firstLine="643" w:firstLineChars="200"/>
        <w:rPr>
          <w:rFonts w:hint="eastAsia" w:ascii="仿宋_GB2312"/>
          <w:b/>
        </w:rPr>
      </w:pPr>
      <w:bookmarkStart w:id="207" w:name="_Toc448134247"/>
      <w:bookmarkStart w:id="208" w:name="_Toc639"/>
      <w:bookmarkStart w:id="209" w:name="_Toc6794"/>
      <w:r>
        <w:rPr>
          <w:rFonts w:hint="eastAsia" w:ascii="仿宋_GB2312"/>
          <w:b/>
        </w:rPr>
        <w:t>2.建设生产性实习实训基地</w:t>
      </w:r>
      <w:bookmarkEnd w:id="207"/>
      <w:bookmarkEnd w:id="208"/>
      <w:bookmarkEnd w:id="209"/>
    </w:p>
    <w:p>
      <w:pPr>
        <w:ind w:firstLine="640" w:firstLineChars="200"/>
        <w:rPr>
          <w:rFonts w:hint="eastAsia" w:ascii="仿宋_GB2312" w:hAnsi="宋体" w:cs="宋体"/>
          <w:kern w:val="0"/>
          <w:szCs w:val="32"/>
        </w:rPr>
      </w:pPr>
      <w:r>
        <w:rPr>
          <w:rFonts w:hint="eastAsia" w:ascii="仿宋_GB2312" w:hAnsi="宋体" w:cs="宋体"/>
          <w:kern w:val="0"/>
          <w:szCs w:val="32"/>
        </w:rPr>
        <w:t>按照技术进步和专业发展要求，整合校内实践教学资源，合理规划校内实训室布局。以省级生产性实习实训基地项目为重点，通过“自建、共建、捐建”等途径，建成集技术研发、产品开发、产业孵化、实习实训等功能于一体的太阳能和风能校内生产性实训基地6个。以省级工程实验室项目为重点，建设太阳能发电设备检测实验室、大学生创业创新训练基地、智能微电网实验室，建成新能源技术研发与推广中心。到2020年，建成满足实践教学需要的校内实训室107个，实践场所总面积达41500平方米，总工位数达3500个，</w:t>
      </w:r>
      <w:r>
        <w:rPr>
          <w:rFonts w:hint="eastAsia" w:ascii="仿宋_GB2312" w:hAnsi="仿宋"/>
          <w:szCs w:val="32"/>
        </w:rPr>
        <w:t>建成省级校企合作生产性实习实训基地1个。</w:t>
      </w:r>
    </w:p>
    <w:bookmarkEnd w:id="204"/>
    <w:bookmarkEnd w:id="205"/>
    <w:bookmarkEnd w:id="206"/>
    <w:p>
      <w:pPr>
        <w:ind w:firstLine="643" w:firstLineChars="200"/>
        <w:rPr>
          <w:rFonts w:hint="eastAsia"/>
          <w:b/>
        </w:rPr>
      </w:pPr>
      <w:bookmarkStart w:id="210" w:name="_Toc17576"/>
      <w:bookmarkStart w:id="211" w:name="_Toc10916"/>
      <w:bookmarkStart w:id="212" w:name="_Toc5919"/>
      <w:bookmarkStart w:id="213" w:name="_Toc448134248"/>
      <w:r>
        <w:rPr>
          <w:rFonts w:hint="eastAsia" w:ascii="仿宋_GB2312"/>
          <w:b/>
        </w:rPr>
        <w:t>3.</w:t>
      </w:r>
      <w:r>
        <w:rPr>
          <w:rFonts w:hint="eastAsia"/>
          <w:b/>
        </w:rPr>
        <w:t>推进优质教学资源建设</w:t>
      </w:r>
      <w:bookmarkEnd w:id="210"/>
      <w:bookmarkEnd w:id="211"/>
      <w:bookmarkEnd w:id="212"/>
      <w:bookmarkEnd w:id="213"/>
      <w:r>
        <w:rPr>
          <w:rFonts w:hint="eastAsia"/>
          <w:b/>
        </w:rPr>
        <w:t xml:space="preserve">  </w:t>
      </w:r>
      <w:bookmarkStart w:id="214" w:name="_Toc425518991"/>
      <w:bookmarkStart w:id="215" w:name="_Toc432089489"/>
      <w:bookmarkStart w:id="216" w:name="_Toc432779841"/>
    </w:p>
    <w:p>
      <w:pPr>
        <w:ind w:firstLine="640" w:firstLineChars="200"/>
        <w:rPr>
          <w:rFonts w:hint="eastAsia" w:ascii="仿宋_GB2312"/>
          <w:szCs w:val="32"/>
        </w:rPr>
      </w:pPr>
      <w:r>
        <w:rPr>
          <w:rFonts w:hint="eastAsia" w:ascii="仿宋_GB2312"/>
          <w:szCs w:val="32"/>
        </w:rPr>
        <w:t>以智慧数字校园为平台，构建开放型交互式立体教学资源平台。以服务能源企业人才需要为目标，实施优质资源共享计划。建设涵盖教学设计、教学实施、教学评价的数字化专业教学资源库，引进国际先进成熟的职业标准和数字化教育资源，提升专业群教学资源库的水平。到2020年，主持开发省级以上校企共建共享计划课程5门，参与开发省级以上共建共享计划课程10门，建成10门共享型专业核心课程资源。校企合作开发10门专业课程资源，20门项目教学资源，30门理实一体化课程资源，5门公共拓展课程资源。建成省级名师课堂10个，国家级课程资源库1个，校企合作开发教材30部。</w:t>
      </w:r>
    </w:p>
    <w:p>
      <w:pPr>
        <w:pStyle w:val="2"/>
        <w:keepNext w:val="0"/>
        <w:keepLines w:val="0"/>
        <w:spacing w:before="0" w:after="0"/>
        <w:ind w:leftChars="0" w:firstLine="643" w:firstLineChars="200"/>
        <w:rPr>
          <w:rFonts w:hint="eastAsia"/>
        </w:rPr>
      </w:pPr>
      <w:bookmarkStart w:id="217" w:name="_Toc1438"/>
      <w:bookmarkStart w:id="218" w:name="_Toc448134249"/>
      <w:r>
        <w:rPr>
          <w:rFonts w:hint="eastAsia"/>
        </w:rPr>
        <w:t>（三）实施教师成长工程</w:t>
      </w:r>
      <w:bookmarkEnd w:id="217"/>
      <w:bookmarkEnd w:id="218"/>
      <w:bookmarkStart w:id="219" w:name="_Toc432779844"/>
      <w:bookmarkStart w:id="220" w:name="_Toc25619"/>
      <w:bookmarkStart w:id="221" w:name="_Toc14082"/>
      <w:bookmarkStart w:id="222" w:name="_Toc448134250"/>
    </w:p>
    <w:p>
      <w:pPr>
        <w:pStyle w:val="2"/>
        <w:keepNext w:val="0"/>
        <w:keepLines w:val="0"/>
        <w:tabs>
          <w:tab w:val="left" w:pos="720"/>
        </w:tabs>
        <w:spacing w:before="0" w:after="0"/>
        <w:ind w:leftChars="0" w:firstLine="643" w:firstLineChars="200"/>
        <w:rPr>
          <w:rFonts w:hint="eastAsia" w:ascii="仿宋_GB2312" w:eastAsia="仿宋_GB2312"/>
        </w:rPr>
      </w:pPr>
      <w:r>
        <w:rPr>
          <w:rFonts w:hint="eastAsia" w:ascii="仿宋_GB2312" w:eastAsia="仿宋_GB2312"/>
        </w:rPr>
        <w:t>1.落实“教学团队建设计划”</w:t>
      </w:r>
      <w:bookmarkEnd w:id="219"/>
      <w:bookmarkEnd w:id="220"/>
      <w:bookmarkEnd w:id="221"/>
      <w:bookmarkEnd w:id="222"/>
      <w:r>
        <w:rPr>
          <w:rFonts w:hint="eastAsia" w:ascii="仿宋_GB2312" w:eastAsia="仿宋_GB2312"/>
        </w:rPr>
        <w:t xml:space="preserve">  </w:t>
      </w:r>
    </w:p>
    <w:p>
      <w:pPr>
        <w:ind w:firstLine="640" w:firstLineChars="200"/>
        <w:rPr>
          <w:rFonts w:hint="eastAsia" w:ascii="仿宋_GB2312"/>
          <w:szCs w:val="32"/>
        </w:rPr>
      </w:pPr>
      <w:r>
        <w:rPr>
          <w:rFonts w:hint="eastAsia"/>
        </w:rPr>
        <mc:AlternateContent>
          <mc:Choice Requires="wps">
            <w:drawing>
              <wp:anchor distT="0" distB="0" distL="114300" distR="114300" simplePos="0" relativeHeight="251667456" behindDoc="1" locked="0" layoutInCell="1" allowOverlap="1">
                <wp:simplePos x="0" y="0"/>
                <wp:positionH relativeFrom="column">
                  <wp:posOffset>-211455</wp:posOffset>
                </wp:positionH>
                <wp:positionV relativeFrom="paragraph">
                  <wp:posOffset>1492885</wp:posOffset>
                </wp:positionV>
                <wp:extent cx="543560" cy="480060"/>
                <wp:effectExtent l="0" t="0" r="8890" b="15240"/>
                <wp:wrapNone/>
                <wp:docPr id="18" name="矩形 11"/>
                <wp:cNvGraphicFramePr/>
                <a:graphic xmlns:a="http://schemas.openxmlformats.org/drawingml/2006/main">
                  <a:graphicData uri="http://schemas.microsoft.com/office/word/2010/wordprocessingShape">
                    <wps:wsp>
                      <wps:cNvSpPr/>
                      <wps:spPr>
                        <a:xfrm>
                          <a:off x="0" y="0"/>
                          <a:ext cx="543560" cy="480060"/>
                        </a:xfrm>
                        <a:prstGeom prst="rect">
                          <a:avLst/>
                        </a:prstGeom>
                        <a:gradFill rotWithShape="0">
                          <a:gsLst>
                            <a:gs pos="0">
                              <a:srgbClr val="FFFFFF"/>
                            </a:gs>
                            <a:gs pos="100000">
                              <a:srgbClr val="FFFFFF"/>
                            </a:gs>
                          </a:gsLst>
                          <a:lin ang="0"/>
                          <a:tileRect/>
                        </a:gradFill>
                        <a:ln w="15875">
                          <a:noFill/>
                        </a:ln>
                      </wps:spPr>
                      <wps:bodyPr upright="1"/>
                    </wps:wsp>
                  </a:graphicData>
                </a:graphic>
              </wp:anchor>
            </w:drawing>
          </mc:Choice>
          <mc:Fallback>
            <w:pict>
              <v:rect id="矩形 11" o:spid="_x0000_s1026" o:spt="1" style="position:absolute;left:0pt;margin-left:-16.65pt;margin-top:117.55pt;height:37.8pt;width:42.8pt;z-index:-251649024;mso-width-relative:page;mso-height-relative:page;" fillcolor="#FFFFFF" filled="t" stroked="f" coordsize="21600,21600" o:gfxdata="UEsDBAoAAAAAAIdO4kAAAAAAAAAAAAAAAAAEAAAAZHJzL1BLAwQUAAAACACHTuJA/MakQ9gAAAAK&#10;AQAADwAAAGRycy9kb3ducmV2LnhtbE2PQU7DMBBF90jcwRokNqi1E8sFhTiVCOIANJUqdm48JFHj&#10;cYjdNtwes4LlzDz9eb/cLm5kF5zD4ElDthbAkFpvB+o07Ju31ROwEA1ZM3pCDd8YYFvd3pSmsP5K&#10;73jZxY6lEAqF0dDHOBWch7ZHZ8LaT0jp9ulnZ2Ia547b2VxTuBt5LsSGOzNQ+tCbCese29Pu7DQs&#10;+6Z52ZzyelCq/vDxldTXw0Hr+7tMPAOLuMQ/GH71kzpUyenoz2QDGzWspJQJ1ZBLlQFLhMrT4qhB&#10;ZuIReFXy/xWqH1BLAwQUAAAACACHTuJAPURYptMBAACjAwAADgAAAGRycy9lMm9Eb2MueG1srVPN&#10;btQwEL4j8Q6W72yS0i2raLM9UG0vFVS0FWev4ySW/KcZd7P7NEjceAgeB/EajJ10W4HEAeGDM7Zn&#10;vpnvm8n68mAN2ytA7V3Dq0XJmXLSt9r1DX+4375ZcYZRuFYY71TDjwr55eb1q/UYanXmB29aBYxA&#10;HNZjaPgQY6iLAuWgrMCFD8rRY+fBikhH6IsWxEjo1hRnZXlRjB7aAF4qRLq9mh75JuN3nZLxY9eh&#10;isw0nGqLeYe879JebNai7kGEQcu5DPEPVVihHSU9QV2JKNgj6D+grJbg0XdxIb0tfNdpqTIHYlOV&#10;v7G5G0RQmQuJg+EkE/4/WPlhfwtMt9Q76pQTlnr088u3H9+/sqpK6owBa3K6C7cwn5DMRPXQgU1f&#10;IsEOWdHjSVF1iEzS5fL87fKCdJf0dL6ifmXFi+fgABivlbcsGQ0HaljWUexvMFJCcn1ymeVtt9oY&#10;Bj5+1nHICqWs+REpZjJY8CTSdI3Q794bYHtBM7DNKxEj5B5feldlWhnp7yE5ck5ltGMizfo8SlEb&#10;9YlIzAlA5HJTGuPYSCovV++WOYfzicjkZxzVk5SetE3WzrdH6sxjAN0PpExuRvahSZiqn6Y2jdrL&#10;c0Z6/rc2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8xqRD2AAAAAoBAAAPAAAAAAAAAAEAIAAA&#10;ACIAAABkcnMvZG93bnJldi54bWxQSwECFAAUAAAACACHTuJAPURYptMBAACjAwAADgAAAAAAAAAB&#10;ACAAAAAnAQAAZHJzL2Uyb0RvYy54bWxQSwUGAAAAAAYABgBZAQAAbAUAAAAA&#10;">
                <v:path/>
                <v:fill type="gradient" on="t" angle="90" focussize="0f,0f">
                  <o:fill type="gradientUnscaled" v:ext="backwardCompatible"/>
                </v:fill>
                <v:stroke on="f" weight="1.25pt" color="#739CC3"/>
                <v:imagedata o:title=""/>
                <o:lock v:ext="edit"/>
              </v:rect>
            </w:pict>
          </mc:Fallback>
        </mc:AlternateContent>
      </w:r>
      <w:r>
        <w:rPr>
          <w:rFonts w:hint="eastAsia"/>
        </w:rPr>
        <w:t>加强教师</w:t>
      </w:r>
      <w:r>
        <w:rPr>
          <w:rFonts w:hint="eastAsia" w:ascii="仿宋_GB2312"/>
          <w:szCs w:val="32"/>
        </w:rPr>
        <w:t>职业道德建设，以教师专业发展为重点，指导教师确立阶段发展目标,树立正确的教师发展观；建立完善激励机制，为教师专业发展创造良好的环境和条件。实施青年教师教学能力提升计划，着力提高青年教师的教学能力，为学校可持续发展提供人才保障；以专业带头人培养工程为重点，实施教学团队建设计划，打造“双师型”教师队伍，加强科研能力、社会服务能力培养，每年组织管理干部和专任教师参与国际交流和境外培训，拓展国际视野，培养省级及以上专业带头人13名，建成“大师引领、骨干支撑、师德高尚、业务精湛、全国领先”的专业教学团队。</w:t>
      </w:r>
    </w:p>
    <w:p>
      <w:pPr>
        <w:pStyle w:val="3"/>
        <w:keepNext w:val="0"/>
        <w:keepLines w:val="0"/>
        <w:spacing w:before="0" w:after="0"/>
        <w:ind w:leftChars="0" w:firstLine="643" w:firstLineChars="200"/>
        <w:rPr>
          <w:rFonts w:hint="eastAsia" w:ascii="仿宋_GB2312" w:hAnsi="仿宋"/>
          <w:b w:val="0"/>
          <w:szCs w:val="32"/>
        </w:rPr>
      </w:pPr>
      <w:bookmarkStart w:id="223" w:name="_Toc448134251"/>
      <w:bookmarkStart w:id="224" w:name="_Toc432779845"/>
      <w:bookmarkStart w:id="225" w:name="_Toc5188"/>
      <w:bookmarkStart w:id="226" w:name="_Toc2594"/>
      <w:r>
        <w:rPr>
          <w:rFonts w:hint="eastAsia" w:ascii="仿宋_GB2312"/>
        </w:rPr>
        <w:t>2.</w:t>
      </w:r>
      <w:r>
        <w:rPr>
          <w:rFonts w:hint="eastAsia"/>
        </w:rPr>
        <w:t>推进“卓越人才倍增计划”</w:t>
      </w:r>
      <w:bookmarkEnd w:id="223"/>
      <w:bookmarkEnd w:id="224"/>
      <w:bookmarkEnd w:id="225"/>
      <w:bookmarkEnd w:id="226"/>
      <w:r>
        <w:rPr>
          <w:rStyle w:val="15"/>
          <w:rFonts w:hint="eastAsia"/>
          <w:b/>
        </w:rPr>
        <w:t xml:space="preserve"> </w:t>
      </w:r>
      <w:r>
        <w:rPr>
          <w:rFonts w:hint="eastAsia" w:ascii="仿宋_GB2312" w:hAnsi="仿宋"/>
          <w:b w:val="0"/>
          <w:szCs w:val="32"/>
        </w:rPr>
        <w:t xml:space="preserve"> </w:t>
      </w:r>
    </w:p>
    <w:p>
      <w:pPr>
        <w:ind w:firstLine="640" w:firstLineChars="200"/>
        <w:rPr>
          <w:rFonts w:hint="eastAsia" w:ascii="仿宋_GB2312"/>
        </w:rPr>
      </w:pPr>
      <w:r>
        <w:rPr>
          <w:rFonts w:hint="eastAsia"/>
        </w:rPr>
        <w:t>设立</w:t>
      </w:r>
      <w:r>
        <w:rPr>
          <w:rFonts w:hint="eastAsia"/>
          <w:bCs/>
        </w:rPr>
        <w:t>专项</w:t>
      </w:r>
      <w:r>
        <w:rPr>
          <w:rFonts w:hint="eastAsia"/>
        </w:rPr>
        <w:t>基金，重点引进材料科学与工程、动力工程及工程热物理、机械工程、管理科学与工程、电气工程等学科高层次人才，为学校太阳能、风能、新能源管理与服务等三大专业群奠定坚实人才基础。“十三五”期间，通过引进、培</w:t>
      </w:r>
      <w:r>
        <w:rPr>
          <w:rFonts w:hint="eastAsia" w:ascii="仿宋_GB2312"/>
        </w:rPr>
        <w:t>养和聘请方式，使教授人数达到17人、博士人数达到21人。培养省级及以上教学名师10名。</w:t>
      </w:r>
      <w:bookmarkStart w:id="227" w:name="_Toc432779846"/>
      <w:bookmarkStart w:id="228" w:name="_Toc26279"/>
      <w:bookmarkStart w:id="229" w:name="_Toc26188"/>
      <w:bookmarkStart w:id="230" w:name="_Toc448134252"/>
    </w:p>
    <w:p>
      <w:pPr>
        <w:ind w:firstLine="643" w:firstLineChars="200"/>
        <w:rPr>
          <w:rFonts w:hint="eastAsia" w:ascii="仿宋_GB2312"/>
          <w:b/>
          <w:szCs w:val="32"/>
        </w:rPr>
      </w:pPr>
      <w:r>
        <w:rPr>
          <w:rFonts w:hint="eastAsia" w:ascii="仿宋_GB2312"/>
          <w:b/>
        </w:rPr>
        <w:t>3</w:t>
      </w:r>
      <w:bookmarkEnd w:id="227"/>
      <w:bookmarkEnd w:id="228"/>
      <w:bookmarkEnd w:id="229"/>
      <w:r>
        <w:rPr>
          <w:rFonts w:hint="eastAsia" w:ascii="仿宋_GB2312"/>
          <w:b/>
        </w:rPr>
        <w:t>.开展“技能大师引进计划”</w:t>
      </w:r>
      <w:bookmarkEnd w:id="230"/>
      <w:r>
        <w:rPr>
          <w:rFonts w:hint="eastAsia" w:ascii="仿宋_GB2312"/>
          <w:b/>
        </w:rPr>
        <w:t xml:space="preserve">  </w:t>
      </w:r>
    </w:p>
    <w:p>
      <w:pPr>
        <w:ind w:firstLine="640" w:firstLineChars="200"/>
        <w:rPr>
          <w:rFonts w:hint="eastAsia" w:ascii="仿宋_GB2312"/>
          <w:szCs w:val="32"/>
        </w:rPr>
      </w:pPr>
      <w:r>
        <w:rPr>
          <w:rFonts w:hint="eastAsia" w:ascii="仿宋_GB2312" w:hAnsi="仿宋"/>
          <w:szCs w:val="32"/>
        </w:rPr>
        <w:t>进一步增加技术攻关、技术创新、技术交流、传授技艺的工作场地和设施、设备，配备必要经费支持，完善相关工作管理制度。打造由技艺精湛、贡献突出、群众公认且在生产实践中能够起带头作用的技师、高级技师，或荣获湖南省首席技师、全国技术能手等称号的优秀高技能人才，或具有绝技绝活的技能人才担当技能大师的“大师工作室”，推动技能人才团队建设，建立省级“大师工作室”（或“名师工作室”）3个。积极从行业企业聘请技术专家和能工巧匠担任兼职教师，将“专注敬业，一丝不苟，精益求精，至臻完美”的“工匠精神”融入到专业建设、人才培养方案制定、课程改革、教学实施、实训基地建设等工作；确保从行业企业聘请的技术专家和能工巧匠承担专业课的授课比例不低于50%。引进优秀外籍职业教育人才和专业技术人才，拓展师资队伍国际视野。</w:t>
      </w:r>
      <w:bookmarkStart w:id="231" w:name="_Toc6478"/>
      <w:bookmarkStart w:id="232" w:name="_Toc28380"/>
      <w:bookmarkStart w:id="233" w:name="_Toc432089495"/>
      <w:bookmarkStart w:id="234" w:name="_Toc432779847"/>
      <w:bookmarkStart w:id="235" w:name="_Toc448134253"/>
      <w:bookmarkStart w:id="236" w:name="_Toc29714"/>
      <w:bookmarkStart w:id="237" w:name="_Toc3286"/>
    </w:p>
    <w:p>
      <w:pPr>
        <w:ind w:firstLine="643" w:firstLineChars="200"/>
        <w:rPr>
          <w:rFonts w:hint="eastAsia" w:ascii="仿宋_GB2312"/>
          <w:szCs w:val="32"/>
        </w:rPr>
      </w:pPr>
      <w:r>
        <w:rPr>
          <w:rFonts w:hint="eastAsia" w:ascii="楷体_GB2312" w:eastAsia="楷体_GB2312"/>
          <w:b/>
        </w:rPr>
        <w:t>（四）</w:t>
      </w:r>
      <w:bookmarkEnd w:id="231"/>
      <w:bookmarkEnd w:id="232"/>
      <w:bookmarkEnd w:id="233"/>
      <w:bookmarkEnd w:id="234"/>
      <w:r>
        <w:rPr>
          <w:rFonts w:hint="eastAsia" w:ascii="楷体_GB2312" w:eastAsia="楷体_GB2312"/>
          <w:b/>
        </w:rPr>
        <w:t>深化内部治理改革</w:t>
      </w:r>
      <w:bookmarkEnd w:id="235"/>
    </w:p>
    <w:p>
      <w:pPr>
        <w:tabs>
          <w:tab w:val="left" w:pos="720"/>
        </w:tabs>
        <w:ind w:firstLine="643" w:firstLineChars="200"/>
        <w:rPr>
          <w:rFonts w:hint="eastAsia" w:ascii="仿宋_GB2312"/>
          <w:b/>
        </w:rPr>
      </w:pPr>
      <w:bookmarkStart w:id="238" w:name="_Toc448134254"/>
      <w:bookmarkStart w:id="239" w:name="_Toc432089496"/>
      <w:bookmarkStart w:id="240" w:name="_Toc432779848"/>
      <w:bookmarkStart w:id="241" w:name="_Toc19413"/>
      <w:bookmarkStart w:id="242" w:name="_Toc25844"/>
      <w:r>
        <w:rPr>
          <w:rFonts w:hint="eastAsia" w:ascii="仿宋_GB2312"/>
          <w:b/>
        </w:rPr>
        <w:t>1.完善现代大学制度</w:t>
      </w:r>
      <w:bookmarkEnd w:id="238"/>
      <w:bookmarkEnd w:id="239"/>
      <w:bookmarkEnd w:id="240"/>
      <w:bookmarkEnd w:id="241"/>
      <w:bookmarkEnd w:id="242"/>
      <w:bookmarkStart w:id="243" w:name="_Toc432779849"/>
      <w:bookmarkStart w:id="244" w:name="_Toc432089497"/>
    </w:p>
    <w:p>
      <w:pPr>
        <w:ind w:firstLine="640" w:firstLineChars="200"/>
        <w:rPr>
          <w:rFonts w:hint="eastAsia" w:ascii="仿宋_GB2312" w:hAnsi="仿宋"/>
          <w:szCs w:val="32"/>
        </w:rPr>
      </w:pPr>
      <w:r>
        <w:rPr>
          <w:rFonts w:hint="eastAsia"/>
        </w:rPr>
        <w:t>以大学章程为依据，建立学校理事会，落实党委领导下的校长负责制，完善党委、行政机构、学术委员会、人才培</w:t>
      </w:r>
      <w:r>
        <w:rPr>
          <w:rFonts w:hint="eastAsia" w:ascii="仿宋_GB2312" w:hAnsi="仿宋"/>
          <w:szCs w:val="32"/>
        </w:rPr>
        <w:t>养工作委员会、工会、教代会等组织机构，理顺相互之间的关系。</w:t>
      </w:r>
      <w:bookmarkStart w:id="245" w:name="_Toc432779850"/>
      <w:bookmarkStart w:id="246" w:name="_Toc432089498"/>
      <w:bookmarkEnd w:id="243"/>
      <w:bookmarkEnd w:id="244"/>
      <w:r>
        <w:rPr>
          <w:rFonts w:hint="eastAsia" w:ascii="仿宋_GB2312" w:hAnsi="仿宋"/>
          <w:szCs w:val="32"/>
        </w:rPr>
        <w:t>建立健全决策权、执行权和监督权相对分离、相互制约、相互合作的内部运行机制。理顺和完善教学、后勤、安全、科研和人事、财务、资产等方面管理制度，建立健全相应工作规程，形成规范、科学的内部管理制度体系。明确落实管理制度、标准的奖惩机制，强化管理制度、标准执行情况的监督、检查，确保落实到位</w:t>
      </w:r>
      <w:bookmarkStart w:id="247" w:name="_Toc15610"/>
      <w:bookmarkStart w:id="248" w:name="_Toc24193"/>
      <w:bookmarkStart w:id="249" w:name="_Toc448134255"/>
      <w:r>
        <w:rPr>
          <w:rFonts w:hint="eastAsia" w:ascii="仿宋_GB2312" w:hAnsi="仿宋"/>
          <w:szCs w:val="32"/>
        </w:rPr>
        <w:t>。</w:t>
      </w:r>
    </w:p>
    <w:p>
      <w:pPr>
        <w:ind w:firstLine="643" w:firstLineChars="200"/>
        <w:rPr>
          <w:rFonts w:hint="eastAsia" w:ascii="仿宋_GB2312"/>
          <w:b/>
        </w:rPr>
      </w:pPr>
      <w:r>
        <w:rPr>
          <w:rFonts w:hint="eastAsia" w:ascii="仿宋_GB2312"/>
          <w:b/>
        </w:rPr>
        <w:t>2.加强重点领域治理</w:t>
      </w:r>
      <w:bookmarkEnd w:id="245"/>
      <w:bookmarkEnd w:id="246"/>
      <w:bookmarkEnd w:id="247"/>
      <w:bookmarkEnd w:id="248"/>
      <w:bookmarkEnd w:id="249"/>
    </w:p>
    <w:p>
      <w:pPr>
        <w:ind w:firstLine="640" w:firstLineChars="200"/>
        <w:rPr>
          <w:rFonts w:hint="eastAsia"/>
        </w:rPr>
      </w:pPr>
      <w:r>
        <w:rPr>
          <w:rFonts w:hint="eastAsia"/>
        </w:rPr>
        <mc:AlternateContent>
          <mc:Choice Requires="wps">
            <w:drawing>
              <wp:anchor distT="0" distB="0" distL="114300" distR="114300" simplePos="0" relativeHeight="251668480" behindDoc="1" locked="0" layoutInCell="1" allowOverlap="1">
                <wp:simplePos x="0" y="0"/>
                <wp:positionH relativeFrom="column">
                  <wp:posOffset>-152400</wp:posOffset>
                </wp:positionH>
                <wp:positionV relativeFrom="paragraph">
                  <wp:posOffset>3172460</wp:posOffset>
                </wp:positionV>
                <wp:extent cx="543560" cy="480060"/>
                <wp:effectExtent l="0" t="0" r="8890" b="15240"/>
                <wp:wrapNone/>
                <wp:docPr id="16" name="矩形 12"/>
                <wp:cNvGraphicFramePr/>
                <a:graphic xmlns:a="http://schemas.openxmlformats.org/drawingml/2006/main">
                  <a:graphicData uri="http://schemas.microsoft.com/office/word/2010/wordprocessingShape">
                    <wps:wsp>
                      <wps:cNvSpPr/>
                      <wps:spPr>
                        <a:xfrm>
                          <a:off x="0" y="0"/>
                          <a:ext cx="543560" cy="480060"/>
                        </a:xfrm>
                        <a:prstGeom prst="rect">
                          <a:avLst/>
                        </a:prstGeom>
                        <a:gradFill rotWithShape="0">
                          <a:gsLst>
                            <a:gs pos="0">
                              <a:srgbClr val="FFFFFF"/>
                            </a:gs>
                            <a:gs pos="100000">
                              <a:srgbClr val="FFFFFF"/>
                            </a:gs>
                          </a:gsLst>
                          <a:lin ang="0"/>
                          <a:tileRect/>
                        </a:gradFill>
                        <a:ln w="15875">
                          <a:noFill/>
                        </a:ln>
                      </wps:spPr>
                      <wps:bodyPr upright="1"/>
                    </wps:wsp>
                  </a:graphicData>
                </a:graphic>
              </wp:anchor>
            </w:drawing>
          </mc:Choice>
          <mc:Fallback>
            <w:pict>
              <v:rect id="矩形 12" o:spid="_x0000_s1026" o:spt="1" style="position:absolute;left:0pt;margin-left:-12pt;margin-top:249.8pt;height:37.8pt;width:42.8pt;z-index:-251648000;mso-width-relative:page;mso-height-relative:page;" fillcolor="#FFFFFF" filled="t" stroked="f" coordsize="21600,21600" o:gfxdata="UEsDBAoAAAAAAIdO4kAAAAAAAAAAAAAAAAAEAAAAZHJzL1BLAwQUAAAACACHTuJARtIfI9oAAAAK&#10;AQAADwAAAGRycy9kb3ducmV2LnhtbE2PwU7DMBBE70j8g7VIXFDrJGoCDdlUIogPoKmEuLnxkkSN&#10;1yF22/D3uKf2NFrNaPZNsZnNIE40ud4yQryMQBA3VvfcIuzqj8ULCOcVazVYJoQ/crAp7+8KlWt7&#10;5k86bX0rQgm7XCF03o+5lK7pyCi3tCNx8H7sZJQP59RKPalzKDeDTKIok0b1HD50aqSqo+awPRqE&#10;eVfXb9khqfo0rb6tf+f09+kL8fEhjl5BeJr9NQwX/IAOZWDa2yNrJwaERbIKWzzCar3OQIREFgfd&#10;I6TPaQKyLOTthPIfUEsDBBQAAAAIAIdO4kDduOpN0wEAAKMDAAAOAAAAZHJzL2Uyb0RvYy54bWyt&#10;U82O0zAQviPxDpbvNEnZlipqugdW5YJgxS7i7DpOYsl/mvE27dMgceMheBzEazB2QncFEgeED87Y&#10;M/5mvm8m2+uTNeyoALV3Da8WJWfKSd9q1zf84/3+xYYzjMK1wninGn5WyK93z59tx1CrpR+8aRUw&#10;AnFYj6HhQ4yhLgqUg7ICFz4oR87OgxWRjtAXLYiR0K0plmW5LkYPbQAvFSLd3kxOvsv4XadkfN91&#10;qCIzDafaYt4h74e0F7utqHsQYdByLkP8QxVWaEdJL1A3Igr2APoPKKslePRdXEhvC991WqrMgdhU&#10;5W9s7gYRVOZC4mC4yIT/D1a+O94C0y31bs2ZE5Z69OPz1+/fvrBqmdQZA9YUdBduYT4hmYnqqQOb&#10;vkSCnbKi54ui6hSZpMvV1cvVmnSX5LraUL+y4sXj4wAY3yhvWTIaDtSwrKM4vsVICSn0V8gsb7vX&#10;xjDw8ZOOQ1YoZc1OpDeTwYInkaZrhP7w2gA7CpqBfV6JGCH3+DS6KtPKSH9/kl/OqYx2TKRZn0cp&#10;aqM+EIk5AYhcbkpjHBtJ5dXm1SrncD4RmeKMo3qS0pO2yTr49kydeQig+4GUqXLNyUOTMFU/TW0a&#10;tafnjPT4b+1+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bSHyPaAAAACgEAAA8AAAAAAAAAAQAg&#10;AAAAIgAAAGRycy9kb3ducmV2LnhtbFBLAQIUABQAAAAIAIdO4kDduOpN0wEAAKMDAAAOAAAAAAAA&#10;AAEAIAAAACkBAABkcnMvZTJvRG9jLnhtbFBLBQYAAAAABgAGAFkBAABuBQAAAAA=&#10;">
                <v:path/>
                <v:fill type="gradient" on="t" angle="90" focussize="0f,0f">
                  <o:fill type="gradientUnscaled" v:ext="backwardCompatible"/>
                </v:fill>
                <v:stroke on="f" weight="1.25pt" color="#739CC3"/>
                <v:imagedata o:title=""/>
                <o:lock v:ext="edit"/>
              </v:rect>
            </w:pict>
          </mc:Fallback>
        </mc:AlternateContent>
      </w:r>
      <w:r>
        <w:rPr>
          <w:rFonts w:hint="eastAsia"/>
        </w:rPr>
        <w:t>对照国家职业教育有关法规、制度及标准，围绕诚信招生、学籍管理、教学管理、实习管理、财务管理和平安校园创建等重点领域，有针对性开展系列专项治理活动。改革绩效考核制度，建立健全以岗位职责为基础，以贡献为导向，向一线教师倾斜的绩效分配方案。遵循市场规律，引进社会力量、行业企业通过资本、技术、管理等要素以股份制形式参与学校办学，</w:t>
      </w:r>
      <w:r>
        <w:t>激发学</w:t>
      </w:r>
      <w:r>
        <w:rPr>
          <w:rFonts w:hint="eastAsia"/>
        </w:rPr>
        <w:t>校</w:t>
      </w:r>
      <w:r>
        <w:t>的办学活力</w:t>
      </w:r>
      <w:r>
        <w:rPr>
          <w:rFonts w:hint="eastAsia"/>
        </w:rPr>
        <w:t>。鼓励、支持行业专家、能工巧匠与学校合作建设股份合作制“大师工作室”。建立教师服务社会的激励机制，把教师服务社会的工作业绩作为评聘和晋升的重要参考依据。改革校院二级管理模式，增加二级学院自主管理权限，充分调动二级学院工作积极性。</w:t>
      </w:r>
      <w:bookmarkStart w:id="250" w:name="_Toc22218"/>
      <w:bookmarkStart w:id="251" w:name="_Toc448134256"/>
      <w:bookmarkStart w:id="252" w:name="_Toc31947"/>
    </w:p>
    <w:p>
      <w:pPr>
        <w:ind w:firstLine="643" w:firstLineChars="200"/>
        <w:rPr>
          <w:rFonts w:hint="eastAsia" w:hAnsi="宋体" w:cs="宋体"/>
          <w:b/>
          <w:kern w:val="0"/>
          <w:szCs w:val="32"/>
        </w:rPr>
      </w:pPr>
      <w:r>
        <w:rPr>
          <w:rFonts w:hint="eastAsia" w:ascii="仿宋_GB2312"/>
          <w:b/>
        </w:rPr>
        <w:t>3.</w:t>
      </w:r>
      <w:r>
        <w:rPr>
          <w:rFonts w:hint="eastAsia"/>
          <w:b/>
        </w:rPr>
        <w:t>提升管理能力</w:t>
      </w:r>
      <w:bookmarkEnd w:id="250"/>
      <w:bookmarkEnd w:id="251"/>
      <w:bookmarkEnd w:id="252"/>
    </w:p>
    <w:p>
      <w:pPr>
        <w:ind w:firstLine="640" w:firstLineChars="200"/>
        <w:rPr>
          <w:rFonts w:hint="eastAsia" w:ascii="仿宋_GB2312" w:hAnsi="仿宋"/>
          <w:szCs w:val="32"/>
        </w:rPr>
      </w:pPr>
      <w:r>
        <w:rPr>
          <w:rFonts w:hint="eastAsia" w:ascii="仿宋_GB2312" w:hAnsi="仿宋"/>
          <w:szCs w:val="32"/>
        </w:rPr>
        <w:t>适应学校发展需求，遵循管理人员成长规律，以提升岗位胜任力为重点，制订并实施学校管理队伍能力提升计划。以需求为导向，以能力要求为依据，科学制订管理人员培养方案，建立分层次、多形式的培训体系，不断提升管理人员的敬业精神和业务能力。坚持民主、公开、竞争、择优的原则，选拔聘用管理人员；细化能力要求，积极推进以岗位能力要求为依据的目标考核，把考核结果与干部任免、培养培训、收入分配等结合起来，强化职业意识，激发内在动力，不断提升岗位胜任力。建立基于信息化的管理制度，建立健全管理信息系统应用和技术支持服务体系。强化管理人员信息化意识和应用能力培养，提高运用信息化手段诊断和改进学校管理的能力，通过信息化管理系统应用，让教师和学生成为现代大学运行的主体。</w:t>
      </w:r>
    </w:p>
    <w:p>
      <w:pPr>
        <w:ind w:firstLine="643" w:firstLineChars="200"/>
        <w:rPr>
          <w:rFonts w:hint="eastAsia"/>
          <w:b/>
        </w:rPr>
      </w:pPr>
      <w:bookmarkStart w:id="253" w:name="_Toc448134257"/>
      <w:r>
        <w:rPr>
          <w:rFonts w:hint="eastAsia"/>
          <w:b/>
        </w:rPr>
        <w:t>（五）</w:t>
      </w:r>
      <w:bookmarkEnd w:id="236"/>
      <w:bookmarkEnd w:id="237"/>
      <w:r>
        <w:rPr>
          <w:rFonts w:hint="eastAsia"/>
          <w:b/>
        </w:rPr>
        <w:t>深化教育教学改革</w:t>
      </w:r>
      <w:bookmarkEnd w:id="253"/>
    </w:p>
    <w:p>
      <w:pPr>
        <w:ind w:firstLine="643" w:firstLineChars="200"/>
        <w:rPr>
          <w:rFonts w:hint="eastAsia" w:ascii="仿宋_GB2312"/>
          <w:b/>
        </w:rPr>
      </w:pPr>
      <w:bookmarkStart w:id="254" w:name="_Toc1473"/>
      <w:bookmarkStart w:id="255" w:name="_Toc16158"/>
      <w:bookmarkStart w:id="256" w:name="_Toc448134258"/>
      <w:r>
        <w:rPr>
          <w:rFonts w:hint="eastAsia" w:ascii="仿宋_GB2312"/>
          <w:b/>
        </w:rPr>
        <w:t>1.加强和改进思想道德教育</w:t>
      </w:r>
      <w:bookmarkEnd w:id="254"/>
      <w:bookmarkEnd w:id="255"/>
      <w:r>
        <w:rPr>
          <w:rFonts w:hint="eastAsia" w:ascii="仿宋_GB2312"/>
          <w:b/>
        </w:rPr>
        <w:t>工作</w:t>
      </w:r>
      <w:bookmarkEnd w:id="256"/>
    </w:p>
    <w:p>
      <w:pPr>
        <w:ind w:firstLine="640" w:firstLineChars="200"/>
        <w:rPr>
          <w:rFonts w:hint="eastAsia"/>
          <w:szCs w:val="32"/>
        </w:rPr>
      </w:pPr>
      <w:r>
        <w:rPr>
          <w:szCs w:val="32"/>
        </w:rPr>
        <w:t>深入开展中国特色社会主义和中国梦教育，在广大师生中积极培育和践行社会主义核心价值观，引导大学生关心国家命运，自觉把个人理想与国家梦想、个人价值与国家发展结合起来。规范形势与政策教育教学，加强民族团结教育，加强中华优秀传统文化教育</w:t>
      </w:r>
      <w:r>
        <w:rPr>
          <w:rFonts w:hint="eastAsia"/>
          <w:szCs w:val="32"/>
        </w:rPr>
        <w:t>。</w:t>
      </w:r>
      <w:r>
        <w:rPr>
          <w:szCs w:val="32"/>
        </w:rPr>
        <w:t>深入开展</w:t>
      </w:r>
      <w:r>
        <w:rPr>
          <w:rFonts w:hint="eastAsia"/>
          <w:szCs w:val="32"/>
        </w:rPr>
        <w:t>“</w:t>
      </w:r>
      <w:r>
        <w:rPr>
          <w:szCs w:val="32"/>
        </w:rPr>
        <w:t>我的中国梦</w:t>
      </w:r>
      <w:r>
        <w:rPr>
          <w:rFonts w:hint="eastAsia"/>
          <w:szCs w:val="32"/>
        </w:rPr>
        <w:t>”</w:t>
      </w:r>
      <w:r>
        <w:rPr>
          <w:szCs w:val="32"/>
        </w:rPr>
        <w:t>主题教育活动，推进学雷锋活动常态化。健全学生思想政治教育长效机制，</w:t>
      </w:r>
      <w:r>
        <w:rPr>
          <w:rFonts w:hint="eastAsia"/>
          <w:szCs w:val="32"/>
        </w:rPr>
        <w:t>落实</w:t>
      </w:r>
      <w:r>
        <w:rPr>
          <w:szCs w:val="32"/>
        </w:rPr>
        <w:t>《全国大学生思想政治教育质量测评体系（试行）》，提高</w:t>
      </w:r>
      <w:r>
        <w:rPr>
          <w:rFonts w:hint="eastAsia"/>
          <w:szCs w:val="32"/>
        </w:rPr>
        <w:t>学</w:t>
      </w:r>
      <w:r>
        <w:rPr>
          <w:szCs w:val="32"/>
        </w:rPr>
        <w:t>校思想政治理论课实效，扶持学生优秀社会实践活动</w:t>
      </w:r>
      <w:r>
        <w:rPr>
          <w:rFonts w:hint="eastAsia"/>
          <w:szCs w:val="32"/>
        </w:rPr>
        <w:t>，创新网络思想政治教育方式方法。</w:t>
      </w:r>
      <w:r>
        <w:rPr>
          <w:szCs w:val="32"/>
        </w:rPr>
        <w:t>贯彻落实《高等学校辅导员职业能力标准（暂行）》，进一步推进辅导员队伍专业化、职业化建设。进一步加强</w:t>
      </w:r>
      <w:r>
        <w:rPr>
          <w:rFonts w:hint="eastAsia"/>
          <w:szCs w:val="32"/>
        </w:rPr>
        <w:t>学</w:t>
      </w:r>
      <w:r>
        <w:rPr>
          <w:szCs w:val="32"/>
        </w:rPr>
        <w:t>校心理健康教育与咨询机构建设。</w:t>
      </w:r>
      <w:bookmarkStart w:id="257" w:name="_Toc9066"/>
      <w:bookmarkStart w:id="258" w:name="_Toc20559"/>
      <w:bookmarkStart w:id="259" w:name="_Toc13627"/>
      <w:bookmarkStart w:id="260" w:name="_Toc448134259"/>
    </w:p>
    <w:p>
      <w:pPr>
        <w:ind w:firstLine="643" w:firstLineChars="200"/>
        <w:rPr>
          <w:rFonts w:hint="eastAsia"/>
          <w:b/>
          <w:szCs w:val="32"/>
        </w:rPr>
      </w:pPr>
      <w:r>
        <w:rPr>
          <w:rFonts w:hint="eastAsia" w:ascii="仿宋_GB2312"/>
          <w:b/>
        </w:rPr>
        <w:t>2</w:t>
      </w:r>
      <w:bookmarkEnd w:id="257"/>
      <w:bookmarkEnd w:id="258"/>
      <w:bookmarkEnd w:id="259"/>
      <w:r>
        <w:rPr>
          <w:rFonts w:hint="eastAsia" w:ascii="仿宋_GB2312"/>
          <w:b/>
        </w:rPr>
        <w:t>.改革人才培养模式</w:t>
      </w:r>
      <w:bookmarkEnd w:id="260"/>
    </w:p>
    <w:p>
      <w:pPr>
        <w:ind w:firstLine="640" w:firstLineChars="200"/>
        <w:outlineLvl w:val="1"/>
        <w:rPr>
          <w:rFonts w:hint="eastAsia" w:ascii="仿宋_GB2312" w:hAnsi="宋体" w:cs="宋体"/>
          <w:kern w:val="0"/>
          <w:szCs w:val="32"/>
        </w:rPr>
      </w:pPr>
      <w:bookmarkStart w:id="261" w:name="_Toc448134260"/>
      <w:r>
        <w:rPr>
          <w:rFonts w:hint="eastAsia"/>
        </w:rPr>
        <w:t>继续深化“产教融合、校企合作”人才培养模式改革，探索校企联合招生、联合培养的现代学徒制等人才培养模式。推行项目教学、案例教学、工作过程导向教学等教学模式。加大实习实训在教学中的比重，创新顶岗实习形式，强化以育人为目标的实习实训考核评价。积极推进学历证书和职业资格证书“双证书”制度。深入开展“教、学、做”合一的教育教学活动，</w:t>
      </w:r>
      <w:r>
        <w:rPr>
          <w:rFonts w:hint="eastAsia" w:ascii="仿宋_GB2312" w:hAnsi="宋体" w:cs="宋体"/>
          <w:kern w:val="0"/>
          <w:szCs w:val="32"/>
        </w:rPr>
        <w:t>引进企业参与实践教学环节，探索建立“校中厂”和股份制“工作室”。以湖南省光伏发电系统控制与优化工程实验室等校内科研机构为基础，校企共建新能源协同创新中心，合作开展技术研发、产品开发和人才培养，将企业资源、技术标准等融入到新能源专业人才培养全过程；把太阳能专业群、风能专业群建成新能源产业高端技术技能人才培养培训中心和重要的技术技能积累基地，建成太阳能应用示范中心与风电示范中心，推动学校“产、学、研、用”协调发展。</w:t>
      </w:r>
      <w:bookmarkEnd w:id="261"/>
      <w:bookmarkStart w:id="262" w:name="_Toc448134261"/>
      <w:bookmarkStart w:id="263" w:name="_Toc7047"/>
      <w:bookmarkStart w:id="264" w:name="_Toc7551"/>
    </w:p>
    <w:p>
      <w:pPr>
        <w:ind w:firstLine="643" w:firstLineChars="200"/>
        <w:outlineLvl w:val="1"/>
        <w:rPr>
          <w:rFonts w:hint="eastAsia"/>
          <w:b/>
        </w:rPr>
      </w:pPr>
      <w:r>
        <w:rPr>
          <w:rFonts w:hint="eastAsia" w:ascii="仿宋_GB2312"/>
          <w:b/>
        </w:rPr>
        <w:t>3.</w:t>
      </w:r>
      <w:r>
        <w:rPr>
          <w:rFonts w:hint="eastAsia"/>
          <w:b/>
        </w:rPr>
        <w:t>完善质量监控体系</w:t>
      </w:r>
      <w:bookmarkEnd w:id="262"/>
      <w:bookmarkEnd w:id="263"/>
      <w:bookmarkEnd w:id="264"/>
    </w:p>
    <w:p>
      <w:pPr>
        <w:ind w:firstLine="640" w:firstLineChars="200"/>
        <w:rPr>
          <w:rFonts w:hint="eastAsia" w:ascii="仿宋_GB2312" w:hAnsi="宋体" w:cs="宋体"/>
          <w:kern w:val="0"/>
          <w:szCs w:val="32"/>
        </w:rPr>
      </w:pPr>
      <w:bookmarkStart w:id="265" w:name="_Toc4166"/>
      <w:bookmarkStart w:id="266" w:name="_Toc17801"/>
      <w:bookmarkStart w:id="267" w:name="_Toc30934"/>
      <w:bookmarkStart w:id="268" w:name="_Toc18983"/>
      <w:r>
        <w:rPr>
          <w:rFonts w:hint="eastAsia"/>
        </w:rPr>
        <w:t>建立健全学校</w:t>
      </w:r>
      <w:r>
        <w:t>人才培养质量监控与评价体系建设工作</w:t>
      </w:r>
      <w:r>
        <w:rPr>
          <w:rFonts w:hint="eastAsia"/>
        </w:rPr>
        <mc:AlternateContent>
          <mc:Choice Requires="wps">
            <w:drawing>
              <wp:anchor distT="0" distB="0" distL="114300" distR="114300" simplePos="0" relativeHeight="251669504" behindDoc="1" locked="0" layoutInCell="1" allowOverlap="1">
                <wp:simplePos x="0" y="0"/>
                <wp:positionH relativeFrom="column">
                  <wp:posOffset>-118745</wp:posOffset>
                </wp:positionH>
                <wp:positionV relativeFrom="paragraph">
                  <wp:posOffset>1522095</wp:posOffset>
                </wp:positionV>
                <wp:extent cx="543560" cy="480060"/>
                <wp:effectExtent l="0" t="0" r="8890" b="15240"/>
                <wp:wrapNone/>
                <wp:docPr id="14" name="矩形 13"/>
                <wp:cNvGraphicFramePr/>
                <a:graphic xmlns:a="http://schemas.openxmlformats.org/drawingml/2006/main">
                  <a:graphicData uri="http://schemas.microsoft.com/office/word/2010/wordprocessingShape">
                    <wps:wsp>
                      <wps:cNvSpPr/>
                      <wps:spPr>
                        <a:xfrm>
                          <a:off x="0" y="0"/>
                          <a:ext cx="543560" cy="480060"/>
                        </a:xfrm>
                        <a:prstGeom prst="rect">
                          <a:avLst/>
                        </a:prstGeom>
                        <a:gradFill rotWithShape="0">
                          <a:gsLst>
                            <a:gs pos="0">
                              <a:srgbClr val="FFFFFF"/>
                            </a:gs>
                            <a:gs pos="100000">
                              <a:srgbClr val="FFFFFF"/>
                            </a:gs>
                          </a:gsLst>
                          <a:lin ang="0"/>
                          <a:tileRect/>
                        </a:gradFill>
                        <a:ln w="15875">
                          <a:noFill/>
                        </a:ln>
                      </wps:spPr>
                      <wps:bodyPr upright="1"/>
                    </wps:wsp>
                  </a:graphicData>
                </a:graphic>
              </wp:anchor>
            </w:drawing>
          </mc:Choice>
          <mc:Fallback>
            <w:pict>
              <v:rect id="矩形 13" o:spid="_x0000_s1026" o:spt="1" style="position:absolute;left:0pt;margin-left:-9.35pt;margin-top:119.85pt;height:37.8pt;width:42.8pt;z-index:-251646976;mso-width-relative:page;mso-height-relative:page;" fillcolor="#FFFFFF" filled="t" stroked="f" coordsize="21600,21600" o:gfxdata="UEsDBAoAAAAAAIdO4kAAAAAAAAAAAAAAAAAEAAAAZHJzL1BLAwQUAAAACACHTuJAsYO1HtoAAAAK&#10;AQAADwAAAGRycy9kb3ducmV2LnhtbE2Py07DMBBF90j8gzVIbFDrPJTQhjiVCOIDaCohdm48JFHj&#10;cYjdNvw9wwp2M5qjO+eWu8WO4oKzHxwpiNcRCKTWmYE6BYfmdbUB4YMmo0dHqOAbPeyq25tSF8Zd&#10;6Q0v+9AJDiFfaAV9CFMhpW97tNqv3YTEt083Wx14nTtpZn3lcDvKJIpyafVA/KHXE9Y9tqf92SpY&#10;Dk3znJ+Sesiy+sOFF8q+Ht6Vur+LoycQAZfwB8OvPqtDxU5HdybjxahgFW8eGVWQpFsemMjzLYij&#10;gjTOUpBVKf9XqH4AUEsDBBQAAAAIAIdO4kAX0DtR0wEAAKMDAAAOAAAAZHJzL2Uyb0RvYy54bWyt&#10;U82O0zAQviPxDpbvNMluu1RR0z2wKhcEKxbE2XWcxJL/NONt2qdB4sZD8DiI12DshO5qV+KA8MEZ&#10;e8bfzPfNZHN9tIYdFKD2ruHVouRMOelb7fqGf/60e7XmDKNwrTDeqYafFPLr7csXmzHU6sIP3rQK&#10;GIE4rMfQ8CHGUBcFykFZgQsflCNn58GKSEfoixbESOjWFBdleVWMHtoAXipEur2ZnHyb8btOyfih&#10;61BFZhpOtcW8Q973aS+2G1H3IMKg5VyG+IcqrNCOkp6hbkQU7B70MyirJXj0XVxIbwvfdVqqzIHY&#10;VOUTNneDCCpzIXEwnGXC/wcr3x9ugemWerfkzAlLPfr19fvPH99YdZnUGQPWFHQXbmE+IZmJ6rED&#10;m75Egh2zoqezouoYmaTL1fJydUW6S3It19SvrHjx8DgAxrfKW5aMhgM1LOsoDu8wUkIK/RMyy9vu&#10;tDEMfPyi45AVSlmzE+nNZLDgSaTpGqHfvzHADoJmYJdXIkbIPT6Orsq0MtLfn+SXcyqjHRNp1udR&#10;itqoj0RiTgAil5vSGMdGUnm1fr3KOZxPRKY446iepPSkbbL2vj1RZ+4D6H4gZapcc/LQJEzVT1Ob&#10;Ru3xOSM9/Fvb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GDtR7aAAAACgEAAA8AAAAAAAAAAQAg&#10;AAAAIgAAAGRycy9kb3ducmV2LnhtbFBLAQIUABQAAAAIAIdO4kAX0DtR0wEAAKMDAAAOAAAAAAAA&#10;AAEAIAAAACkBAABkcnMvZTJvRG9jLnhtbFBLBQYAAAAABgAGAFkBAABuBQAAAAA=&#10;">
                <v:path/>
                <v:fill type="gradient" on="t" angle="90" focussize="0f,0f">
                  <o:fill type="gradientUnscaled" v:ext="backwardCompatible"/>
                </v:fill>
                <v:stroke on="f" weight="1.25pt" color="#739CC3"/>
                <v:imagedata o:title=""/>
                <o:lock v:ext="edit"/>
              </v:rect>
            </w:pict>
          </mc:Fallback>
        </mc:AlternateContent>
      </w:r>
      <w:r>
        <w:rPr>
          <w:rFonts w:hint="eastAsia"/>
        </w:rPr>
        <w:t>领导机构，加强人才培养状态数据建设与管理，完善校内人才培养质量</w:t>
      </w:r>
      <w:r>
        <w:rPr>
          <w:rFonts w:hint="eastAsia" w:ascii="仿宋_GB2312" w:hAnsi="宋体" w:cs="宋体"/>
          <w:kern w:val="0"/>
          <w:szCs w:val="32"/>
        </w:rPr>
        <w:t>监控与评价体系。坚持“需求导向、自我保证、多元诊断、重在改进”的工作方针，推进教学诊断和改进工作。建立和完善由教务处、督导室、各二级学院组成的教学质量保障、监控和反馈网络，规范教学质量管理工作，完善教学主要环节的质量标准，形成贯穿整个人才培养过程的常态化教学检查和专项教学检查相结合的工作制度，使教学质量得到有效保障。进一步完善和落实学校星级专业评价制度。建立社会第三方参与的多元评价机制，委托社会第三方对毕业生社会需求与培养质量进行跟踪测量评估，对用人单位需求进行测量和评价，同时重视政府、行业、企业、用人单位、学生家长和新闻媒体等的评价，并把其作为学院提高人才培养质量、服务区域经济等方面的有益参考。</w:t>
      </w:r>
      <w:bookmarkStart w:id="269" w:name="_Toc425518988"/>
      <w:bookmarkEnd w:id="166"/>
      <w:bookmarkEnd w:id="214"/>
      <w:bookmarkEnd w:id="215"/>
      <w:bookmarkEnd w:id="216"/>
      <w:bookmarkEnd w:id="265"/>
      <w:bookmarkEnd w:id="266"/>
      <w:bookmarkEnd w:id="267"/>
      <w:bookmarkEnd w:id="268"/>
      <w:r>
        <w:rPr>
          <w:rFonts w:hint="eastAsia" w:ascii="仿宋_GB2312" w:hAnsi="宋体" w:cs="宋体"/>
          <w:kern w:val="0"/>
          <w:szCs w:val="32"/>
        </w:rPr>
        <w:t>学习落实《高等职业院校适应社会需求能力评估暂行办法》。</w:t>
      </w:r>
      <w:bookmarkEnd w:id="269"/>
      <w:bookmarkStart w:id="270" w:name="_Toc425518996"/>
      <w:bookmarkStart w:id="271" w:name="_Toc432089506"/>
      <w:bookmarkStart w:id="272" w:name="_Toc432779857"/>
      <w:bookmarkStart w:id="273" w:name="_Toc27471"/>
      <w:bookmarkStart w:id="274" w:name="_Toc26058"/>
      <w:bookmarkStart w:id="275" w:name="_Toc448134262"/>
    </w:p>
    <w:p>
      <w:pPr>
        <w:ind w:firstLine="643" w:firstLineChars="200"/>
        <w:rPr>
          <w:rFonts w:hint="eastAsia" w:ascii="楷体_GB2312" w:hAnsi="宋体" w:eastAsia="楷体_GB2312" w:cs="宋体"/>
          <w:b/>
          <w:kern w:val="0"/>
          <w:szCs w:val="32"/>
        </w:rPr>
      </w:pPr>
      <w:r>
        <w:rPr>
          <w:rFonts w:hint="eastAsia" w:ascii="楷体_GB2312" w:eastAsia="楷体_GB2312"/>
          <w:b/>
        </w:rPr>
        <w:t>（六）</w:t>
      </w:r>
      <w:bookmarkEnd w:id="270"/>
      <w:r>
        <w:rPr>
          <w:rFonts w:hint="eastAsia" w:ascii="楷体_GB2312" w:eastAsia="楷体_GB2312"/>
          <w:b/>
        </w:rPr>
        <w:t>推进创新能力</w:t>
      </w:r>
      <w:bookmarkStart w:id="276" w:name="_Toc432089507"/>
      <w:bookmarkStart w:id="277" w:name="_Toc432779858"/>
      <w:bookmarkEnd w:id="271"/>
      <w:bookmarkEnd w:id="272"/>
      <w:bookmarkEnd w:id="273"/>
      <w:bookmarkEnd w:id="274"/>
      <w:r>
        <w:rPr>
          <w:rFonts w:hint="eastAsia" w:ascii="楷体_GB2312" w:eastAsia="楷体_GB2312"/>
          <w:b/>
        </w:rPr>
        <w:t>建设</w:t>
      </w:r>
      <w:bookmarkEnd w:id="275"/>
      <w:bookmarkStart w:id="278" w:name="_Toc448134263"/>
      <w:bookmarkStart w:id="279" w:name="_Toc17231"/>
      <w:bookmarkStart w:id="280" w:name="_Toc19155"/>
    </w:p>
    <w:p>
      <w:pPr>
        <w:ind w:firstLine="643" w:firstLineChars="200"/>
        <w:rPr>
          <w:rFonts w:hint="eastAsia" w:ascii="仿宋_GB2312" w:hAnsi="宋体" w:cs="宋体"/>
          <w:b/>
          <w:kern w:val="0"/>
          <w:szCs w:val="32"/>
        </w:rPr>
      </w:pPr>
      <w:r>
        <w:rPr>
          <w:rFonts w:hint="eastAsia" w:ascii="仿宋_GB2312"/>
          <w:b/>
        </w:rPr>
        <w:t>1.创新科研体制机制</w:t>
      </w:r>
      <w:bookmarkEnd w:id="278"/>
      <w:r>
        <w:rPr>
          <w:rFonts w:hint="eastAsia" w:ascii="仿宋_GB2312"/>
          <w:b/>
        </w:rPr>
        <w:t xml:space="preserve"> </w:t>
      </w:r>
    </w:p>
    <w:p>
      <w:pPr>
        <w:ind w:firstLine="640" w:firstLineChars="200"/>
        <w:rPr>
          <w:rStyle w:val="15"/>
          <w:rFonts w:hint="eastAsia"/>
        </w:rPr>
      </w:pPr>
      <w:bookmarkStart w:id="281" w:name="_Toc448134264"/>
      <w:r>
        <w:rPr>
          <w:rFonts w:hint="eastAsia"/>
        </w:rPr>
        <w:t>完善院系二级管理模式，落实科研目标责任制，完善科研成果奖励办法等激励制度，简化管理程序，提高管理效率。建立和完善科研评估指标体系，积极推广应用科研信息管理系统，积极宣传推广应用研究成果。转变单纯依赖国家和学校单一经费来源的观念，努力争取横向经费，通过向社会提供服务等方式获得社会的“反哺”，建立多渠道筹集研究基金的管理机制，改善科研条件，激发科研潜能。</w:t>
      </w:r>
      <w:bookmarkEnd w:id="281"/>
      <w:r>
        <w:rPr>
          <w:rStyle w:val="15"/>
          <w:rFonts w:hint="eastAsia"/>
        </w:rPr>
        <w:t xml:space="preserve">  </w:t>
      </w:r>
    </w:p>
    <w:p>
      <w:pPr>
        <w:ind w:firstLine="643" w:firstLineChars="200"/>
        <w:rPr>
          <w:rFonts w:hint="eastAsia" w:ascii="仿宋_GB2312"/>
          <w:b/>
        </w:rPr>
      </w:pPr>
      <w:bookmarkStart w:id="282" w:name="_Toc448134265"/>
      <w:r>
        <w:rPr>
          <w:rFonts w:hint="eastAsia" w:ascii="仿宋_GB2312"/>
          <w:b/>
        </w:rPr>
        <w:t>2.强化科研能力建设</w:t>
      </w:r>
      <w:bookmarkEnd w:id="279"/>
      <w:bookmarkEnd w:id="282"/>
      <w:r>
        <w:rPr>
          <w:rFonts w:hint="eastAsia" w:ascii="仿宋_GB2312"/>
          <w:b/>
        </w:rPr>
        <w:t xml:space="preserve">  </w:t>
      </w:r>
    </w:p>
    <w:p>
      <w:pPr>
        <w:ind w:firstLine="627" w:firstLineChars="196"/>
        <w:outlineLvl w:val="2"/>
        <w:rPr>
          <w:rFonts w:hint="eastAsia" w:ascii="仿宋_GB2312"/>
        </w:rPr>
      </w:pPr>
      <w:bookmarkStart w:id="283" w:name="_Toc448134266"/>
      <w:r>
        <w:rPr>
          <w:rFonts w:hint="eastAsia" w:ascii="仿宋_GB2312"/>
        </w:rPr>
        <w:t>着力引进、培养一批具有创新精神和创造能力的学术带头人。聘请一批知名教授、知名企业技术专家担任客座教授或兼职研究员，建设校企合作、专兼结合的科研团队。加强青年教师科研能力培养，设立重大专项科研基金，支持重点专业、学科技术攻关，推动科研能力整体提升。到2020年，专任教师人均发表科研（教研）论文1篇，其中，国内核心刊物论文的发表数年均不低于20篇；力争3项科研项目通过国家评审，40项科研项目通过省级评审，科研经费努力实现年均增长10-20%。</w:t>
      </w:r>
      <w:r>
        <w:rPr>
          <w:rFonts w:hint="eastAsia" w:ascii="仿宋_GB2312" w:hAnsi="仿宋"/>
          <w:szCs w:val="32"/>
        </w:rPr>
        <w:t>建立学校科研管理协会，协调各二级学院、职能部门科研工作，加强横向科技开发与合作；建立健全科技网络，每年定期召开学校科研工作会议。将太阳能、风能专业实验室建成省级重点实验室。整合资源，重点建设2个具有较强自我发展能力和发展前景的应用型高新技术研究基地或研究所（中心）。建好湖南省光伏发电系统控制与优化工程实验室，加强技术创新和社会服务，加快科技成果转化、产业化。搭建学术交流平台，加强学术交流与合作。到2020年，累计授权各类专利数120项，新增发明专利5项，建成新能源技术研发与推广中心。</w:t>
      </w:r>
      <w:bookmarkEnd w:id="283"/>
    </w:p>
    <w:p>
      <w:pPr>
        <w:ind w:firstLine="643" w:firstLineChars="200"/>
        <w:rPr>
          <w:rFonts w:hint="eastAsia" w:ascii="仿宋_GB2312"/>
        </w:rPr>
      </w:pPr>
      <w:bookmarkStart w:id="284" w:name="_Toc14720"/>
      <w:bookmarkStart w:id="285" w:name="_Toc18253"/>
      <w:bookmarkStart w:id="286" w:name="_Toc448134267"/>
      <w:bookmarkStart w:id="287" w:name="_Toc28969"/>
      <w:r>
        <w:rPr>
          <w:rFonts w:hint="eastAsia" w:ascii="仿宋_GB2312"/>
          <w:b/>
        </w:rPr>
        <w:t>3.推动创新创业教育</w:t>
      </w:r>
      <w:bookmarkEnd w:id="284"/>
      <w:bookmarkEnd w:id="285"/>
      <w:bookmarkEnd w:id="286"/>
      <w:r>
        <w:rPr>
          <w:rFonts w:hint="eastAsia" w:ascii="仿宋_GB2312"/>
        </w:rPr>
        <w:t xml:space="preserve">  </w:t>
      </w:r>
    </w:p>
    <w:p>
      <w:pPr>
        <w:ind w:firstLine="412" w:firstLineChars="196"/>
        <w:outlineLvl w:val="2"/>
        <w:rPr>
          <w:rFonts w:hint="eastAsia"/>
        </w:rPr>
      </w:pPr>
      <w:bookmarkStart w:id="288" w:name="_Toc448134268"/>
      <w:r>
        <w:rPr>
          <w:rFonts w:hint="eastAsia" w:ascii="仿宋_GB2312" w:hAnsi="宋体" w:cs="宋体"/>
          <w:kern w:val="0"/>
          <w:sz w:val="21"/>
          <w:szCs w:val="21"/>
        </w:rPr>
        <mc:AlternateContent>
          <mc:Choice Requires="wps">
            <w:drawing>
              <wp:anchor distT="0" distB="0" distL="114300" distR="114300" simplePos="0" relativeHeight="251670528" behindDoc="1" locked="0" layoutInCell="1" allowOverlap="1">
                <wp:simplePos x="0" y="0"/>
                <wp:positionH relativeFrom="column">
                  <wp:posOffset>-175895</wp:posOffset>
                </wp:positionH>
                <wp:positionV relativeFrom="paragraph">
                  <wp:posOffset>4210050</wp:posOffset>
                </wp:positionV>
                <wp:extent cx="543560" cy="480060"/>
                <wp:effectExtent l="0" t="0" r="8890" b="15240"/>
                <wp:wrapNone/>
                <wp:docPr id="17" name="矩形 14"/>
                <wp:cNvGraphicFramePr/>
                <a:graphic xmlns:a="http://schemas.openxmlformats.org/drawingml/2006/main">
                  <a:graphicData uri="http://schemas.microsoft.com/office/word/2010/wordprocessingShape">
                    <wps:wsp>
                      <wps:cNvSpPr/>
                      <wps:spPr>
                        <a:xfrm>
                          <a:off x="0" y="0"/>
                          <a:ext cx="543560" cy="480060"/>
                        </a:xfrm>
                        <a:prstGeom prst="rect">
                          <a:avLst/>
                        </a:prstGeom>
                        <a:gradFill rotWithShape="0">
                          <a:gsLst>
                            <a:gs pos="0">
                              <a:srgbClr val="FFFFFF"/>
                            </a:gs>
                            <a:gs pos="100000">
                              <a:srgbClr val="FFFFFF"/>
                            </a:gs>
                          </a:gsLst>
                          <a:lin ang="0"/>
                          <a:tileRect/>
                        </a:gradFill>
                        <a:ln w="15875">
                          <a:noFill/>
                        </a:ln>
                      </wps:spPr>
                      <wps:bodyPr upright="1"/>
                    </wps:wsp>
                  </a:graphicData>
                </a:graphic>
              </wp:anchor>
            </w:drawing>
          </mc:Choice>
          <mc:Fallback>
            <w:pict>
              <v:rect id="矩形 14" o:spid="_x0000_s1026" o:spt="1" style="position:absolute;left:0pt;margin-left:-13.85pt;margin-top:331.5pt;height:37.8pt;width:42.8pt;z-index:-251645952;mso-width-relative:page;mso-height-relative:page;" fillcolor="#FFFFFF" filled="t" stroked="f" coordsize="21600,21600" o:gfxdata="UEsDBAoAAAAAAIdO4kAAAAAAAAAAAAAAAAAEAAAAZHJzL1BLAwQUAAAACACHTuJAzuFvM9kAAAAK&#10;AQAADwAAAGRycy9kb3ducmV2LnhtbE2P0U6DQBBF3038h82Y+GLapTRApQxNxPgBlibGty07BVJ2&#10;Ftlti3/v+qSPkzm599xiN5tBXGlyvWWE1TICQdxY3XOLcKjfFhsQzivWarBMCN/kYFfe3xUq1/bG&#10;73Td+1aEEHa5Qui8H3MpXdORUW5pR+LwO9nJKB/OqZV6UrcQbgYZR1Eqjeo5NHRqpKqj5ry/GIT5&#10;UNcv6Tmu+iSpPq1/5eTr6QPx8WEVbUF4mv0fDL/6QR3K4HS0F9ZODAiLOMsCipCm6zAqEEn2DOKI&#10;kK03KciykP8nlD9QSwMEFAAAAAgAh07iQAfHECzTAQAAowMAAA4AAABkcnMvZTJvRG9jLnhtbK1T&#10;zY7TMBC+I/EOlu80ydLuVlHTPbAqFwQrFsTZdZzEkv80423ap0HixkPwOIjXYOyE7mpX4oDwwRl7&#10;xt/M981kc320hh0UoPau4dWi5Ew56Vvt+oZ//rR7teYMo3CtMN6php8U8uvtyxebMdTqwg/etAoY&#10;gTisx9DwIcZQFwXKQVmBCx+UI2fnwYpIR+iLFsRI6NYUF2V5WYwe2gBeKkS6vZmcfJvxu07J+KHr&#10;UEVmGk61xbxD3vdpL7YbUfcgwqDlXIb4hyqs0I6SnqFuRBTsHvQzKKslePRdXEhvC991WqrMgdhU&#10;5RM2d4MIKnMhcTCcZcL/ByvfH26B6ZZ6d8WZE5Z69Ovr958/vrFqmdQZA9YUdBduYT4hmYnqsQOb&#10;vkSCHbOip7Oi6hiZpMvV8vXqknSX5FquqV9Z8eLhcQCMb5W3LBkNB2pY1lEc3mGkhBT6J2SWt91p&#10;Yxj4+EXHISuUsmYn0pvJYMGTSNM1Qr9/Y4AdBM3ALq9EjJB7fBxdlWllpL8/yS/nVEY7JtKsz6MU&#10;tVEficScAEQuN6Uxjo2k8mp9tco5nE9EpjjjqJ6k9KRtsva+PVFn7gPofiBlqlxz8tAkTNVPU5tG&#10;7fE5Iz38W9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uFvM9kAAAAKAQAADwAAAAAAAAABACAA&#10;AAAiAAAAZHJzL2Rvd25yZXYueG1sUEsBAhQAFAAAAAgAh07iQAfHECzTAQAAowMAAA4AAAAAAAAA&#10;AQAgAAAAKAEAAGRycy9lMm9Eb2MueG1sUEsFBgAAAAAGAAYAWQEAAG0FAAAAAA==&#10;">
                <v:path/>
                <v:fill type="gradient" on="t" angle="90" focussize="0f,0f">
                  <o:fill type="gradientUnscaled" v:ext="backwardCompatible"/>
                </v:fill>
                <v:stroke on="f" weight="1.25pt" color="#739CC3"/>
                <v:imagedata o:title=""/>
                <o:lock v:ext="edit"/>
              </v:rect>
            </w:pict>
          </mc:Fallback>
        </mc:AlternateContent>
      </w:r>
      <w:r>
        <w:rPr>
          <w:rFonts w:hint="eastAsia" w:ascii="仿宋_GB2312"/>
        </w:rPr>
        <w:t>创新人才培养机制，实施创新创业行动计划，优化人才培养方案，细化创新创业素质能力要求，探索建立跨院系、跨专业交叉培养创新创业人才的新机制，促进人才培养由专业单一型向专业集群多学科融合型转变。健全创新创业课程体系，积极开设研究方法、创业基础、就业创业指导等课程。实施大学生创新创业训练计划，举办各类科技创新、创意设计、创业计划等专题竞赛、讲座论坛。健全创业教育保障机制，成立创新创业教育工作领导小组，建立教务部门牵头，各部门齐抓共管的工作机制，制定创新创业教育改革实施方案，明确责任分工。优化经费支出结构，多渠道统筹安排资金，支持创新创业教育教学，资助学生创新创业项目。到2020年，建立健全课堂教学、自主学习、结合实践、指导帮扶、文化引领融为一体的创新创业教育体系，人才培养质量显著提升，学生的创新精神、创业意识和创新创业能力明</w:t>
      </w:r>
      <w:r>
        <w:rPr>
          <w:rFonts w:hint="eastAsia"/>
        </w:rPr>
        <w:t>显增强。</w:t>
      </w:r>
      <w:bookmarkEnd w:id="276"/>
      <w:bookmarkEnd w:id="277"/>
      <w:bookmarkEnd w:id="280"/>
      <w:bookmarkEnd w:id="287"/>
      <w:bookmarkEnd w:id="288"/>
    </w:p>
    <w:p>
      <w:pPr>
        <w:ind w:firstLine="643" w:firstLineChars="200"/>
        <w:rPr>
          <w:rFonts w:hint="eastAsia" w:ascii="楷体_GB2312" w:eastAsia="楷体_GB2312"/>
          <w:b/>
        </w:rPr>
      </w:pPr>
      <w:bookmarkStart w:id="289" w:name="_Toc425519003"/>
      <w:bookmarkStart w:id="290" w:name="_Toc29195"/>
      <w:bookmarkStart w:id="291" w:name="_Toc23245"/>
      <w:bookmarkStart w:id="292" w:name="_Toc448134269"/>
      <w:bookmarkStart w:id="293" w:name="_Toc432089510"/>
      <w:bookmarkStart w:id="294" w:name="_Toc432779861"/>
      <w:r>
        <w:rPr>
          <w:rFonts w:hint="eastAsia" w:ascii="楷体_GB2312" w:eastAsia="楷体_GB2312"/>
          <w:b/>
        </w:rPr>
        <w:t>（七）</w:t>
      </w:r>
      <w:bookmarkStart w:id="295" w:name="_Toc424829846"/>
      <w:bookmarkEnd w:id="289"/>
      <w:r>
        <w:rPr>
          <w:rFonts w:hint="eastAsia" w:ascii="楷体_GB2312" w:eastAsia="楷体_GB2312"/>
          <w:b/>
        </w:rPr>
        <w:t>推进校园文化</w:t>
      </w:r>
      <w:bookmarkEnd w:id="290"/>
      <w:bookmarkEnd w:id="291"/>
      <w:r>
        <w:rPr>
          <w:rFonts w:hint="eastAsia" w:ascii="楷体_GB2312" w:eastAsia="楷体_GB2312"/>
          <w:b/>
        </w:rPr>
        <w:t>建设</w:t>
      </w:r>
      <w:bookmarkEnd w:id="292"/>
      <w:r>
        <w:rPr>
          <w:rFonts w:hint="eastAsia" w:ascii="楷体_GB2312" w:eastAsia="楷体_GB2312"/>
          <w:b/>
        </w:rPr>
        <w:tab/>
      </w:r>
      <w:bookmarkEnd w:id="293"/>
      <w:bookmarkEnd w:id="294"/>
    </w:p>
    <w:p>
      <w:pPr>
        <w:ind w:firstLine="643" w:firstLineChars="200"/>
        <w:rPr>
          <w:rFonts w:hint="eastAsia" w:ascii="仿宋_GB2312"/>
          <w:b/>
        </w:rPr>
      </w:pPr>
      <w:bookmarkStart w:id="296" w:name="_Toc431190828"/>
      <w:bookmarkStart w:id="297" w:name="_Toc432779862"/>
      <w:bookmarkStart w:id="298" w:name="_Toc29211"/>
      <w:bookmarkStart w:id="299" w:name="_Toc30618"/>
      <w:bookmarkStart w:id="300" w:name="_Toc448134270"/>
      <w:r>
        <w:rPr>
          <w:rFonts w:hint="eastAsia" w:ascii="仿宋_GB2312"/>
          <w:b/>
        </w:rPr>
        <w:t>1</w:t>
      </w:r>
      <w:bookmarkEnd w:id="296"/>
      <w:bookmarkEnd w:id="297"/>
      <w:bookmarkEnd w:id="298"/>
      <w:bookmarkEnd w:id="299"/>
      <w:r>
        <w:rPr>
          <w:rFonts w:hint="eastAsia" w:ascii="仿宋_GB2312"/>
          <w:b/>
        </w:rPr>
        <w:t>.贯彻五大发展理念</w:t>
      </w:r>
      <w:bookmarkEnd w:id="300"/>
      <w:r>
        <w:rPr>
          <w:rFonts w:hint="eastAsia" w:ascii="仿宋_GB2312"/>
          <w:b/>
        </w:rPr>
        <w:tab/>
      </w:r>
    </w:p>
    <w:p>
      <w:pPr>
        <w:ind w:firstLine="627" w:firstLineChars="196"/>
        <w:outlineLvl w:val="2"/>
        <w:rPr>
          <w:rFonts w:hint="eastAsia"/>
        </w:rPr>
      </w:pPr>
      <w:bookmarkStart w:id="301" w:name="_Toc448134271"/>
      <w:r>
        <w:rPr>
          <w:rFonts w:hint="eastAsia" w:ascii="仿宋_GB2312" w:hAnsi="仿宋"/>
          <w:szCs w:val="32"/>
        </w:rPr>
        <w:t>充分发挥社会主义核心价值观在校园文化中的引领作用，把“创新、协调、绿色、开放、共享”的发展理念贯穿于学校发展的全局，推动校园文化传承发展。实施网络文化建设，构建校园文化信息化平台，提高文化创新力；促进</w:t>
      </w:r>
      <w:r>
        <w:rPr>
          <w:rFonts w:ascii="仿宋_GB2312" w:hAnsi="仿宋"/>
          <w:szCs w:val="32"/>
        </w:rPr>
        <w:t>精神文化、环境文化、行为文化和制度文化建设</w:t>
      </w:r>
      <w:r>
        <w:rPr>
          <w:rFonts w:hint="eastAsia" w:ascii="仿宋_GB2312" w:hAnsi="仿宋"/>
          <w:szCs w:val="32"/>
        </w:rPr>
        <w:t>协调发展；着力打造融入绿色发展理念的</w:t>
      </w:r>
      <w:r>
        <w:rPr>
          <w:rFonts w:ascii="仿宋_GB2312" w:hAnsi="仿宋"/>
          <w:szCs w:val="32"/>
        </w:rPr>
        <w:t>校园精神</w:t>
      </w:r>
      <w:r>
        <w:rPr>
          <w:rFonts w:hint="eastAsia" w:ascii="仿宋_GB2312" w:hAnsi="仿宋"/>
          <w:szCs w:val="32"/>
        </w:rPr>
        <w:t>和校园文明；树立开放理念和共享理念，努力营造彰显“明理知行，精工致远”内涵的校园文化氛围，发掘文化在提升素质、塑造情操等方面的育人功能。</w:t>
      </w:r>
      <w:bookmarkEnd w:id="301"/>
    </w:p>
    <w:p>
      <w:pPr>
        <w:ind w:firstLine="643" w:firstLineChars="200"/>
        <w:rPr>
          <w:rFonts w:hint="eastAsia" w:ascii="仿宋_GB2312" w:hAnsi="仿宋"/>
          <w:b/>
          <w:szCs w:val="32"/>
        </w:rPr>
      </w:pPr>
      <w:bookmarkStart w:id="302" w:name="_Toc12449"/>
      <w:bookmarkStart w:id="303" w:name="_Toc14868"/>
      <w:bookmarkStart w:id="304" w:name="_Toc431190830"/>
      <w:bookmarkStart w:id="305" w:name="_Toc432779864"/>
      <w:bookmarkStart w:id="306" w:name="_Toc427138623"/>
      <w:bookmarkStart w:id="307" w:name="_Toc448134272"/>
      <w:bookmarkStart w:id="308" w:name="_Toc427138622"/>
      <w:bookmarkStart w:id="309" w:name="_Toc431190829"/>
      <w:bookmarkStart w:id="310" w:name="_Toc432779863"/>
      <w:r>
        <w:rPr>
          <w:rFonts w:hint="eastAsia" w:ascii="仿宋_GB2312"/>
          <w:b/>
        </w:rPr>
        <w:t>2</w:t>
      </w:r>
      <w:bookmarkEnd w:id="302"/>
      <w:bookmarkEnd w:id="303"/>
      <w:bookmarkEnd w:id="304"/>
      <w:bookmarkEnd w:id="305"/>
      <w:bookmarkEnd w:id="306"/>
      <w:r>
        <w:rPr>
          <w:rFonts w:hint="eastAsia" w:ascii="仿宋_GB2312"/>
          <w:b/>
        </w:rPr>
        <w:t>.深化品牌文化项目建设</w:t>
      </w:r>
      <w:bookmarkEnd w:id="307"/>
    </w:p>
    <w:p>
      <w:pPr>
        <w:ind w:firstLine="640" w:firstLineChars="200"/>
        <w:rPr>
          <w:rFonts w:hint="eastAsia" w:ascii="仿宋_GB2312" w:hAnsi="仿宋"/>
          <w:szCs w:val="32"/>
        </w:rPr>
      </w:pPr>
      <w:r>
        <w:rPr>
          <w:rFonts w:hint="eastAsia" w:ascii="仿宋_GB2312" w:hAnsi="仿宋"/>
          <w:szCs w:val="32"/>
        </w:rPr>
        <w:t>遵循文化发展规律，坚持以立德树人为根本，贴近实际、贴近生活、贴近学生，实施文化精品建设，传承具有理工特色的校园文化精神，促进师生提高思想素质和文化境界。落实《</w:t>
      </w:r>
      <w:r>
        <w:rPr>
          <w:rFonts w:hint="eastAsia" w:ascii="仿宋_GB2312" w:hAnsi="宋体" w:cs="宋体"/>
          <w:kern w:val="0"/>
          <w:szCs w:val="32"/>
        </w:rPr>
        <w:t>湖南理工职业技术学院文明校园创建工作推进计划</w:t>
      </w:r>
      <w:r>
        <w:rPr>
          <w:rFonts w:hint="eastAsia" w:ascii="仿宋_GB2312" w:hAnsi="仿宋"/>
          <w:szCs w:val="32"/>
        </w:rPr>
        <w:t>》，坚持项目引领带动，实施项目管理，跟进项目建设过程，持续开展“君子莲”大讲堂、“爱心传承”、“课前一分钟”品牌文化项目，提升活动的品牌高度，带动校园文化建设凸显特色上水平；推进企业文化进校园项目，引进先进企业文化进校园，促进学生职业品质、职业精神的养成，培养高素质“准职业人”，为将来走向社会、服务社会奠定基础。坚持分类统筹推进，以学校为主导、学生为主体，建立学校统一领导、部门分工负责、院（部）实施的工作机制，按照高等职业院校人才培养目标定位，进行分类指导、统筹推进。</w:t>
      </w:r>
    </w:p>
    <w:p>
      <w:pPr>
        <w:ind w:firstLine="643" w:firstLineChars="200"/>
        <w:rPr>
          <w:rFonts w:hint="eastAsia" w:ascii="仿宋_GB2312"/>
          <w:b/>
        </w:rPr>
      </w:pPr>
      <w:bookmarkStart w:id="311" w:name="_Toc8348"/>
      <w:bookmarkStart w:id="312" w:name="_Toc10932"/>
      <w:bookmarkStart w:id="313" w:name="_Toc448134273"/>
      <w:r>
        <w:rPr>
          <w:rFonts w:hint="eastAsia" w:ascii="仿宋_GB2312"/>
          <w:b/>
        </w:rPr>
        <w:t>3.推进新能源特色文化建设</w:t>
      </w:r>
      <w:bookmarkEnd w:id="308"/>
      <w:bookmarkEnd w:id="309"/>
      <w:bookmarkEnd w:id="310"/>
      <w:bookmarkEnd w:id="311"/>
      <w:bookmarkEnd w:id="312"/>
      <w:bookmarkEnd w:id="313"/>
    </w:p>
    <w:p>
      <w:pPr>
        <w:ind w:firstLine="640" w:firstLineChars="200"/>
        <w:rPr>
          <w:rFonts w:ascii="仿宋_GB2312"/>
        </w:rPr>
      </w:pPr>
      <w:r>
        <w:rPr>
          <w:rFonts w:hint="eastAsia" w:ascii="仿宋_GB2312" w:hAnsi="仿宋"/>
          <w:szCs w:val="32"/>
        </w:rPr>
        <w:t>弘扬传统能源倡导的“艰苦奋斗，敬业奉献”的精神，践行新能源倡导的“节能降耗、绿色低碳”的理念，紧紧围绕绿色、低碳、节能这一核心，实施特色文化建设工程。持续开展</w:t>
      </w:r>
      <w:r>
        <w:rPr>
          <w:rFonts w:hint="eastAsia" w:ascii="仿宋_GB2312"/>
        </w:rPr>
        <w:t>“廉·诚·爱·绿”</w:t>
      </w:r>
      <w:r>
        <w:rPr>
          <w:rFonts w:hint="eastAsia" w:ascii="仿宋_GB2312" w:hAnsi="仿宋"/>
          <w:szCs w:val="32"/>
        </w:rPr>
        <w:t>的特色校园文化活动；开展凸显特色文化的主题活动、拓展活动，构建绿色课程体系，营造和谐奋进的校园文化氛围。</w:t>
      </w:r>
      <w:r>
        <w:rPr>
          <w:rFonts w:hint="eastAsia" w:ascii="仿宋_GB2312"/>
          <w:bCs/>
          <w:szCs w:val="32"/>
        </w:rPr>
        <w:t>落实“两型”校园建设，对校园进行整体设计、调整和生态评估，实施校园环境美化工程，</w:t>
      </w:r>
      <w:r>
        <w:rPr>
          <w:rFonts w:hint="eastAsia" w:ascii="仿宋_GB2312" w:hAnsi="仿宋"/>
          <w:szCs w:val="32"/>
        </w:rPr>
        <w:t>持续开展节能治理。</w:t>
      </w:r>
      <w:r>
        <w:rPr>
          <w:rFonts w:hint="eastAsia" w:ascii="仿宋_GB2312"/>
          <w:bCs/>
          <w:szCs w:val="32"/>
        </w:rPr>
        <w:t>开展丰富多彩的绿色主题实践活动，发动师生积极参与反映</w:t>
      </w:r>
      <w:r>
        <w:rPr>
          <w:rFonts w:hint="eastAsia" w:ascii="仿宋_GB2312"/>
          <w:szCs w:val="32"/>
        </w:rPr>
        <w:t>新能源特色校园</w:t>
      </w:r>
      <w:r>
        <w:rPr>
          <w:rFonts w:hint="eastAsia" w:ascii="仿宋_GB2312"/>
          <w:bCs/>
          <w:szCs w:val="32"/>
        </w:rPr>
        <w:t>的主题作品创作</w:t>
      </w:r>
      <w:r>
        <w:rPr>
          <w:rFonts w:hint="eastAsia" w:ascii="仿宋_GB2312" w:hAnsi="仿宋"/>
          <w:szCs w:val="32"/>
        </w:rPr>
        <w:t>；建设</w:t>
      </w:r>
      <w:r>
        <w:rPr>
          <w:rFonts w:hint="eastAsia" w:ascii="仿宋_GB2312"/>
        </w:rPr>
        <w:t>以新能源为标志的建筑物，强化“两型”意识，增加绿色文化亮点；设计体现理工精神、能源特色的人文景观，营造校园环境的文化内涵，强化整体育人功能。</w:t>
      </w:r>
    </w:p>
    <w:p>
      <w:pPr>
        <w:ind w:firstLine="643" w:firstLineChars="200"/>
        <w:rPr>
          <w:rFonts w:ascii="楷体_GB2312" w:eastAsia="楷体_GB2312"/>
          <w:b/>
        </w:rPr>
      </w:pPr>
      <w:r>
        <w:rPr>
          <w:rFonts w:hint="eastAsia" w:ascii="楷体_GB2312" w:eastAsia="楷体_GB2312"/>
          <w:b/>
        </w:rPr>
        <w:t>（八）加强党的建设</w:t>
      </w:r>
    </w:p>
    <w:p>
      <w:pPr>
        <w:ind w:firstLine="643" w:firstLineChars="200"/>
        <w:rPr>
          <w:rFonts w:ascii="仿宋_GB2312"/>
          <w:b/>
        </w:rPr>
      </w:pPr>
      <w:r>
        <w:rPr>
          <w:rFonts w:hint="eastAsia" w:ascii="仿宋_GB2312"/>
          <w:b/>
        </w:rPr>
        <w:t>1.加强思想建设</w:t>
      </w:r>
    </w:p>
    <w:p>
      <w:pPr>
        <w:ind w:firstLine="640" w:firstLineChars="200"/>
        <w:rPr>
          <w:rFonts w:ascii="仿宋_GB2312" w:hAnsi="仿宋"/>
          <w:szCs w:val="32"/>
        </w:rPr>
      </w:pPr>
      <w:r>
        <w:rPr>
          <w:rFonts w:ascii="仿宋_GB2312" w:hAnsi="仿宋"/>
          <w:szCs w:val="32"/>
        </w:rPr>
        <w:t>按照建设学习型政党的要求，紧密结合</w:t>
      </w:r>
      <w:r>
        <w:rPr>
          <w:rFonts w:hint="eastAsia" w:ascii="仿宋_GB2312" w:hAnsi="仿宋"/>
          <w:szCs w:val="32"/>
        </w:rPr>
        <w:t>学校卓越高职院校</w:t>
      </w:r>
      <w:r>
        <w:rPr>
          <w:rFonts w:ascii="仿宋_GB2312" w:hAnsi="仿宋"/>
          <w:szCs w:val="32"/>
        </w:rPr>
        <w:t>建设的实践，深入学习贯彻中国特色社会主义理论体系</w:t>
      </w:r>
      <w:r>
        <w:rPr>
          <w:rFonts w:hint="eastAsia" w:ascii="仿宋_GB2312" w:hAnsi="仿宋"/>
          <w:szCs w:val="32"/>
        </w:rPr>
        <w:t>和习近平总书记系列重要讲话精神</w:t>
      </w:r>
      <w:r>
        <w:rPr>
          <w:rFonts w:ascii="仿宋_GB2312" w:hAnsi="仿宋"/>
          <w:szCs w:val="32"/>
        </w:rPr>
        <w:t>，着力用马克思主义中国化最新成果武装</w:t>
      </w:r>
      <w:r>
        <w:rPr>
          <w:rFonts w:hint="eastAsia" w:ascii="仿宋_GB2312" w:hAnsi="仿宋"/>
          <w:szCs w:val="32"/>
        </w:rPr>
        <w:t>头脑</w:t>
      </w:r>
      <w:r>
        <w:rPr>
          <w:rFonts w:ascii="仿宋_GB2312" w:hAnsi="仿宋"/>
          <w:szCs w:val="32"/>
        </w:rPr>
        <w:t>，坚持用马克思主义</w:t>
      </w:r>
      <w:r>
        <w:rPr>
          <w:rFonts w:hint="eastAsia" w:ascii="仿宋_GB2312" w:hAnsi="仿宋"/>
          <w:szCs w:val="32"/>
        </w:rPr>
        <w:t>唯物辩证法和毛泽东思想</w:t>
      </w:r>
      <w:r>
        <w:rPr>
          <w:rFonts w:ascii="仿宋_GB2312" w:hAnsi="仿宋"/>
          <w:szCs w:val="32"/>
        </w:rPr>
        <w:t>指导客观世界和主观世界的改造，不断加强党性</w:t>
      </w:r>
      <w:r>
        <w:rPr>
          <w:rFonts w:hint="eastAsia" w:ascii="仿宋_GB2312" w:hAnsi="仿宋"/>
          <w:szCs w:val="32"/>
        </w:rPr>
        <w:t>锻炼和</w:t>
      </w:r>
      <w:r>
        <w:rPr>
          <w:rFonts w:ascii="仿宋_GB2312" w:hAnsi="仿宋"/>
          <w:szCs w:val="32"/>
        </w:rPr>
        <w:t>修养</w:t>
      </w:r>
      <w:r>
        <w:rPr>
          <w:rFonts w:hint="eastAsia" w:ascii="仿宋_GB2312" w:hAnsi="仿宋"/>
          <w:szCs w:val="32"/>
        </w:rPr>
        <w:t>，强化先锋队意识</w:t>
      </w:r>
      <w:r>
        <w:rPr>
          <w:rFonts w:ascii="仿宋_GB2312" w:hAnsi="仿宋"/>
          <w:szCs w:val="32"/>
        </w:rPr>
        <w:t>。加强理想信念教育和思想道德建设，使广大党员、干部成为实践社会主义核心价值体系的模范，做共产主义远大理想和中国特色社会主义共同理想的坚定信仰者、社会主义荣辱观的自觉实践者、社会和谐的积极促进者。</w:t>
      </w:r>
    </w:p>
    <w:p>
      <w:pPr>
        <w:ind w:firstLine="643" w:firstLineChars="200"/>
        <w:rPr>
          <w:rFonts w:ascii="仿宋_GB2312"/>
          <w:b/>
        </w:rPr>
      </w:pPr>
      <w:r>
        <w:rPr>
          <w:rFonts w:hint="eastAsia" w:ascii="仿宋_GB2312"/>
          <w:b/>
        </w:rPr>
        <w:t>2.加强组织建设</w:t>
      </w:r>
    </w:p>
    <w:p>
      <w:pPr>
        <w:ind w:firstLine="640" w:firstLineChars="200"/>
        <w:rPr>
          <w:rFonts w:ascii="仿宋_GB2312" w:hAnsi="仿宋"/>
          <w:szCs w:val="32"/>
        </w:rPr>
      </w:pPr>
      <w:r>
        <w:rPr>
          <w:rFonts w:hint="eastAsia" w:ascii="仿宋_GB2312" w:hAnsi="仿宋"/>
          <w:szCs w:val="32"/>
        </w:rPr>
        <w:t>加强基层组织建设，完善党员队伍和干部队伍建设。进一步健全校党委、党总支、党支部的党建工作责任制，加强基层组织的标准化建设，完善党务日常工作清单，认真落实“三会一课”，提高基层党组织的战斗力，充分发挥党组织的战斗堡垒作用和党员的先锋模范作用。坚持德才兼备的干部标准和任人唯贤的干部路线，进一步完善干部选拔、教育、培养、考核和监督制度体系，加强后备干部队伍建设，建立一支德才兼备的干部队伍。</w:t>
      </w:r>
    </w:p>
    <w:p>
      <w:pPr>
        <w:ind w:firstLine="643" w:firstLineChars="200"/>
        <w:rPr>
          <w:rFonts w:ascii="仿宋_GB2312"/>
          <w:b/>
        </w:rPr>
      </w:pPr>
      <w:r>
        <w:rPr>
          <w:rFonts w:hint="eastAsia" w:ascii="仿宋_GB2312"/>
          <w:b/>
        </w:rPr>
        <w:t>3.加强作风建设</w:t>
      </w:r>
    </w:p>
    <w:p>
      <w:pPr>
        <w:ind w:firstLine="640" w:firstLineChars="200"/>
        <w:rPr>
          <w:rFonts w:ascii="仿宋_GB2312" w:hAnsi="仿宋"/>
          <w:szCs w:val="32"/>
        </w:rPr>
      </w:pPr>
      <w:r>
        <w:rPr>
          <w:rFonts w:hint="eastAsia" w:ascii="仿宋_GB2312" w:hAnsi="仿宋"/>
          <w:szCs w:val="32"/>
        </w:rPr>
        <w:t>坚持抓好思想作风建设。认真组织广大党员干部学习党的基本理论和基本路线、党的基本知识、党的优良传统和作风的学习教育，使广大党员不断增强党性观念，提高觉悟，严格遵守党内生活的各项准则，按照党员的标准严格要求自己。重点抓好领导干部作风建设，加强领导班子和领导干部队伍建设，特别是新进领导班子的年轻干部的教育，落实领导干部定期脱产培训制度。进一步改进工作作风。贯彻民主集中制原则，切实落实好党委领导下的校长负责制，建立有效的工作运行机制，提高决策能力和水平，增强团结和战斗力。坚持把党风建设与校风、教风、学风建设相结合，以党风建设带动和促进校风、教风、学风建设。</w:t>
      </w:r>
    </w:p>
    <w:p>
      <w:pPr>
        <w:ind w:firstLine="643" w:firstLineChars="200"/>
        <w:rPr>
          <w:rFonts w:ascii="仿宋_GB2312"/>
          <w:b/>
        </w:rPr>
      </w:pPr>
      <w:r>
        <w:rPr>
          <w:rFonts w:hint="eastAsia" w:ascii="仿宋_GB2312"/>
          <w:b/>
        </w:rPr>
        <w:t>4.加强反腐倡廉建设</w:t>
      </w:r>
    </w:p>
    <w:p>
      <w:pPr>
        <w:ind w:firstLine="640" w:firstLineChars="200"/>
        <w:rPr>
          <w:rFonts w:ascii="仿宋_GB2312" w:hAnsi="仿宋"/>
          <w:szCs w:val="32"/>
        </w:rPr>
      </w:pPr>
      <w:r>
        <w:rPr>
          <w:rFonts w:ascii="仿宋_GB2312" w:hAnsi="仿宋"/>
          <w:szCs w:val="32"/>
        </w:rPr>
        <w:t>加强惩治和预防腐败体系建设。要坚持教育、制度、监督并重，正确处理惩治和预防的关系。加强监督，建立廉政风险防控机制。加强权力运行监督，确保权力正确行使。做好风险排查，加强风险防范，在源头治理上下功夫。要紧紧抓住腐败现象容易滋生的重点领域、热点部位、关键环节，严把工程建设关，严把财务关，严把</w:t>
      </w:r>
      <w:r>
        <w:rPr>
          <w:rFonts w:ascii="仿宋_GB2312" w:hAnsi="仿宋"/>
          <w:szCs w:val="32"/>
        </w:rPr>
        <w:fldChar w:fldCharType="begin"/>
      </w:r>
      <w:r>
        <w:rPr>
          <w:rFonts w:ascii="仿宋_GB2312" w:hAnsi="仿宋"/>
          <w:szCs w:val="32"/>
        </w:rPr>
        <w:instrText xml:space="preserve"> HYPERLINK "http://www.177liuxue.cn/zt/1/1407/" \t "_blank" \o "托管班招生简章" </w:instrText>
      </w:r>
      <w:r>
        <w:rPr>
          <w:rFonts w:ascii="仿宋_GB2312" w:hAnsi="仿宋"/>
          <w:szCs w:val="32"/>
        </w:rPr>
        <w:fldChar w:fldCharType="separate"/>
      </w:r>
      <w:r>
        <w:rPr>
          <w:rFonts w:ascii="仿宋_GB2312" w:hAnsi="仿宋"/>
          <w:szCs w:val="32"/>
        </w:rPr>
        <w:t>招生</w:t>
      </w:r>
      <w:r>
        <w:rPr>
          <w:rFonts w:ascii="仿宋_GB2312" w:hAnsi="仿宋"/>
          <w:szCs w:val="32"/>
        </w:rPr>
        <w:fldChar w:fldCharType="end"/>
      </w:r>
      <w:r>
        <w:rPr>
          <w:rFonts w:ascii="仿宋_GB2312" w:hAnsi="仿宋"/>
          <w:szCs w:val="32"/>
        </w:rPr>
        <w:t>关，严把领导班子决策关。加大查办案件工作力度。</w:t>
      </w:r>
      <w:r>
        <w:rPr>
          <w:rFonts w:hint="eastAsia" w:ascii="仿宋_GB2312" w:hAnsi="仿宋"/>
          <w:szCs w:val="32"/>
        </w:rPr>
        <w:t>学校领导班子</w:t>
      </w:r>
      <w:r>
        <w:rPr>
          <w:rFonts w:ascii="仿宋_GB2312" w:hAnsi="仿宋"/>
          <w:szCs w:val="32"/>
        </w:rPr>
        <w:t>要重视和支持查办案件工作，纪检监察部门要敢于办案、善于办案，严格依法依纪办案。切实提高制度执行力。加强制度建设的组织领导，加大制度的宣传教育力度，强化执行情况的监督检查，严肃查处违反制度的行为，领导干部要做执行制度的表率。</w:t>
      </w:r>
      <w:r>
        <w:rPr>
          <w:rFonts w:hint="eastAsia" w:ascii="仿宋_GB2312" w:hAnsi="仿宋"/>
          <w:szCs w:val="32"/>
        </w:rPr>
        <w:t>加大廉洁文化进校园的力度，实施</w:t>
      </w:r>
      <w:r>
        <w:rPr>
          <w:rFonts w:hint="eastAsia" w:ascii="仿宋_GB2312"/>
        </w:rPr>
        <w:t>“廉·诚·爱·绿”</w:t>
      </w:r>
      <w:r>
        <w:rPr>
          <w:rFonts w:hint="eastAsia" w:ascii="仿宋_GB2312" w:hAnsi="仿宋"/>
          <w:szCs w:val="32"/>
        </w:rPr>
        <w:t>校园文化工程，筑牢思想领域的防线。</w:t>
      </w:r>
      <w:bookmarkEnd w:id="295"/>
      <w:bookmarkStart w:id="314" w:name="_Toc432779872"/>
      <w:bookmarkStart w:id="315" w:name="_Toc26883"/>
      <w:bookmarkStart w:id="316" w:name="_Toc448134274"/>
      <w:bookmarkStart w:id="317" w:name="_Toc432089526"/>
      <w:bookmarkStart w:id="318" w:name="_Toc425519004"/>
      <w:bookmarkStart w:id="319" w:name="_Toc12804"/>
    </w:p>
    <w:p>
      <w:pPr>
        <w:ind w:firstLine="640" w:firstLineChars="200"/>
        <w:rPr>
          <w:rFonts w:ascii="黑体" w:eastAsia="黑体"/>
        </w:rPr>
      </w:pPr>
      <w:r>
        <w:rPr>
          <w:rFonts w:hint="eastAsia" w:ascii="黑体" w:eastAsia="黑体"/>
        </w:rPr>
        <w:t>四、实施与保障</w:t>
      </w:r>
      <w:bookmarkEnd w:id="314"/>
      <w:bookmarkEnd w:id="315"/>
      <w:bookmarkEnd w:id="316"/>
      <w:bookmarkEnd w:id="317"/>
      <w:bookmarkEnd w:id="318"/>
      <w:bookmarkEnd w:id="319"/>
      <w:bookmarkStart w:id="320" w:name="_Toc432779873"/>
      <w:bookmarkStart w:id="321" w:name="_Toc425519005"/>
      <w:bookmarkStart w:id="322" w:name="_Toc432089527"/>
      <w:bookmarkStart w:id="323" w:name="_Toc427138625"/>
      <w:bookmarkStart w:id="324" w:name="_Toc2384"/>
      <w:bookmarkStart w:id="325" w:name="_Toc448134275"/>
    </w:p>
    <w:p>
      <w:pPr>
        <w:ind w:firstLine="643" w:firstLineChars="200"/>
        <w:rPr>
          <w:rFonts w:ascii="楷体_GB2312" w:eastAsia="楷体_GB2312"/>
          <w:b/>
        </w:rPr>
      </w:pPr>
      <w:r>
        <w:rPr>
          <w:rFonts w:hint="eastAsia" w:ascii="楷体_GB2312" w:eastAsia="楷体_GB2312"/>
          <w:b/>
        </w:rPr>
        <w:t>（一）</w:t>
      </w:r>
      <w:bookmarkEnd w:id="320"/>
      <w:bookmarkEnd w:id="321"/>
      <w:bookmarkEnd w:id="322"/>
      <w:bookmarkEnd w:id="323"/>
      <w:r>
        <w:rPr>
          <w:rFonts w:hint="eastAsia" w:ascii="楷体_GB2312" w:eastAsia="楷体_GB2312"/>
          <w:b/>
        </w:rPr>
        <w:t>加强组织领导</w:t>
      </w:r>
      <w:bookmarkEnd w:id="324"/>
      <w:bookmarkEnd w:id="325"/>
    </w:p>
    <w:p>
      <w:pPr>
        <w:ind w:firstLine="420" w:firstLineChars="200"/>
        <w:rPr>
          <w:rFonts w:hint="eastAsia" w:ascii="仿宋_GB2312" w:hAnsi="仿宋"/>
          <w:szCs w:val="32"/>
        </w:rPr>
      </w:pPr>
      <w:r>
        <w:rPr>
          <w:rFonts w:hint="eastAsia" w:ascii="宋体" w:hAnsi="宋体" w:eastAsia="宋体" w:cs="宋体"/>
          <w:kern w:val="0"/>
          <w:sz w:val="21"/>
          <w:szCs w:val="21"/>
        </w:rPr>
        <mc:AlternateContent>
          <mc:Choice Requires="wps">
            <w:drawing>
              <wp:anchor distT="0" distB="0" distL="114300" distR="114300" simplePos="0" relativeHeight="251671552" behindDoc="1" locked="0" layoutInCell="1" allowOverlap="1">
                <wp:simplePos x="0" y="0"/>
                <wp:positionH relativeFrom="column">
                  <wp:posOffset>-218440</wp:posOffset>
                </wp:positionH>
                <wp:positionV relativeFrom="paragraph">
                  <wp:posOffset>2743200</wp:posOffset>
                </wp:positionV>
                <wp:extent cx="543560" cy="480060"/>
                <wp:effectExtent l="0" t="0" r="8890" b="15240"/>
                <wp:wrapNone/>
                <wp:docPr id="19" name="矩形 15"/>
                <wp:cNvGraphicFramePr/>
                <a:graphic xmlns:a="http://schemas.openxmlformats.org/drawingml/2006/main">
                  <a:graphicData uri="http://schemas.microsoft.com/office/word/2010/wordprocessingShape">
                    <wps:wsp>
                      <wps:cNvSpPr/>
                      <wps:spPr>
                        <a:xfrm>
                          <a:off x="0" y="0"/>
                          <a:ext cx="543560" cy="480060"/>
                        </a:xfrm>
                        <a:prstGeom prst="rect">
                          <a:avLst/>
                        </a:prstGeom>
                        <a:gradFill rotWithShape="0">
                          <a:gsLst>
                            <a:gs pos="0">
                              <a:srgbClr val="FFFFFF"/>
                            </a:gs>
                            <a:gs pos="100000">
                              <a:srgbClr val="FFFFFF"/>
                            </a:gs>
                          </a:gsLst>
                          <a:lin ang="0"/>
                          <a:tileRect/>
                        </a:gradFill>
                        <a:ln w="15875">
                          <a:noFill/>
                        </a:ln>
                      </wps:spPr>
                      <wps:bodyPr upright="1"/>
                    </wps:wsp>
                  </a:graphicData>
                </a:graphic>
              </wp:anchor>
            </w:drawing>
          </mc:Choice>
          <mc:Fallback>
            <w:pict>
              <v:rect id="矩形 15" o:spid="_x0000_s1026" o:spt="1" style="position:absolute;left:0pt;margin-left:-17.2pt;margin-top:216pt;height:37.8pt;width:42.8pt;z-index:-251644928;mso-width-relative:page;mso-height-relative:page;" fillcolor="#FFFFFF" filled="t" stroked="f" coordsize="21600,21600" o:gfxdata="UEsDBAoAAAAAAIdO4kAAAAAAAAAAAAAAAAAEAAAAZHJzL1BLAwQUAAAACACHTuJAezycmdkAAAAK&#10;AQAADwAAAGRycy9kb3ducmV2LnhtbE2PwU6DQBCG7ya+w2ZMvJh2FwpokKWJGB/A0sR428IIpOws&#10;stsW397xZE+TyXz55/uL7WJHccbZD440RGsFAqlx7UCdhn39tnoC4YOh1oyOUMMPetiWtzeFyVt3&#10;oXc870InOIR8bjT0IUy5lL7p0Rq/dhMS377cbE3gde5kO5sLh9tRxkpl0pqB+ENvJqx6bI67k9Ww&#10;7Ov6JTvG1ZCm1acLr5R+P3xofX8XqWcQAZfwD8OfPqtDyU4Hd6LWi1HDapMkjGpINjGXYiKNYhAH&#10;nuoxA1kW8rpC+QtQSwMEFAAAAAgAh07iQKxIYJnTAQAAowMAAA4AAABkcnMvZTJvRG9jLnhtbK1T&#10;zY7TMBC+I/EOlu80ybJZStR0D6zKBcGKBXF2HSex5D/NeJv2aZC48RA8DuI1GDuhuwKJA8IHZ+wZ&#10;fzPfN5PN9dEadlCA2ruWV6uSM+Wk77QbWv7xw+7ZmjOMwnXCeKdaflLIr7dPn2ym0KgLP3rTKWAE&#10;4rCZQsvHGENTFChHZQWufFCOnL0HKyIdYSg6EBOhW1NclOVVMXnoAnipEOn2ZnbybcbveyXju75H&#10;FZlpOdUW8w5536e92G5EM4AIo5ZLGeIfqrBCO0p6hroRUbB70H9AWS3Bo+/jSnpb+L7XUmUOxKYq&#10;f2NzN4qgMhcSB8NZJvx/sPLt4RaY7qh3LzlzwlKPfnz++v3bF1bVSZ0pYENBd+EWlhOSmagee7Dp&#10;SyTYMSt6OiuqjpFJuqwvn9dXpLsk1+Wa+pUVLx4eB8D4WnnLktFyoIZlHcXhDUZKSKG/QhZ5u502&#10;hoGPn3Qcs0Ipa3YivZkNFjyJNF8jDPtXBthB0Azs8krECHnAx9FVmVZG+vuT/HJJZbRjIs36MkpR&#10;G/WeSCwJQORyUxrj2EQq1+sXdc7hfCIyxxlH9SSlZ22TtffdiTpzH0APIylT5ZqThyZhrn6e2jRq&#10;j88Z6eHf2v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zycmdkAAAAKAQAADwAAAAAAAAABACAA&#10;AAAiAAAAZHJzL2Rvd25yZXYueG1sUEsBAhQAFAAAAAgAh07iQKxIYJnTAQAAowMAAA4AAAAAAAAA&#10;AQAgAAAAKAEAAGRycy9lMm9Eb2MueG1sUEsFBgAAAAAGAAYAWQEAAG0FAAAAAA==&#10;">
                <v:path/>
                <v:fill type="gradient" on="t" angle="90" focussize="0f,0f">
                  <o:fill type="gradientUnscaled" v:ext="backwardCompatible"/>
                </v:fill>
                <v:stroke on="f" weight="1.25pt" color="#739CC3"/>
                <v:imagedata o:title=""/>
                <o:lock v:ext="edit"/>
              </v:rect>
            </w:pict>
          </mc:Fallback>
        </mc:AlternateContent>
      </w:r>
      <w:r>
        <w:rPr>
          <w:rFonts w:hint="eastAsia" w:ascii="仿宋_GB2312" w:hAnsi="仿宋"/>
          <w:szCs w:val="32"/>
        </w:rPr>
        <w:t>成立“十三五”规划实施工作领导小组，统筹规划的实施。发展规划处协助领导小组，整合力量、整体联动，对规划的整体实施工作进行统筹安排、统一协调和组织实施；根据规划的发展目标、主要任务，分解工作任务，落实工作责任，并定期对规划执行情况进行检查监督。建立健全目标责任制度和规划考核评价机制，并把目标责任的完成情况作为责任部门业绩考核的重要依据。各部门要根据学校制定的任务进度安排，拟订实施方案，把规划目标任务纳入年度计划逐年实施，进一步明确各项任务指标和责任人,确保各项任务落到实处。加强宣传引导，大力宣传组织实施“十三五”规划的必要性、重要性、紧迫性，使规划成为全体师生员工的理性认知和行动自觉；及时总结推广好的经验和做法，选树好的典型，营造催人奋进的良好氛围。</w:t>
      </w:r>
    </w:p>
    <w:p>
      <w:pPr>
        <w:ind w:firstLine="643" w:firstLineChars="200"/>
        <w:rPr>
          <w:rFonts w:hint="eastAsia" w:ascii="楷体_GB2312" w:eastAsia="楷体_GB2312"/>
          <w:b/>
        </w:rPr>
      </w:pPr>
      <w:bookmarkStart w:id="326" w:name="_Toc425519006"/>
      <w:bookmarkStart w:id="327" w:name="_Toc427138626"/>
      <w:bookmarkStart w:id="328" w:name="_Toc432089528"/>
      <w:bookmarkStart w:id="329" w:name="_Toc432779874"/>
      <w:bookmarkStart w:id="330" w:name="_Toc7519"/>
      <w:bookmarkStart w:id="331" w:name="_Toc6249"/>
      <w:bookmarkStart w:id="332" w:name="_Toc448134276"/>
      <w:r>
        <w:rPr>
          <w:rFonts w:hint="eastAsia" w:ascii="楷体_GB2312" w:eastAsia="楷体_GB2312"/>
          <w:b/>
        </w:rPr>
        <w:t>（二）</w:t>
      </w:r>
      <w:bookmarkEnd w:id="326"/>
      <w:bookmarkEnd w:id="327"/>
      <w:bookmarkEnd w:id="328"/>
      <w:bookmarkEnd w:id="329"/>
      <w:r>
        <w:rPr>
          <w:rFonts w:hint="eastAsia" w:ascii="楷体_GB2312" w:eastAsia="楷体_GB2312"/>
          <w:b/>
        </w:rPr>
        <w:t>构建制度体系</w:t>
      </w:r>
      <w:bookmarkEnd w:id="330"/>
      <w:bookmarkEnd w:id="331"/>
      <w:bookmarkEnd w:id="332"/>
    </w:p>
    <w:p>
      <w:pPr>
        <w:ind w:firstLine="640" w:firstLineChars="200"/>
        <w:rPr>
          <w:rFonts w:hint="eastAsia" w:ascii="仿宋_GB2312" w:hAnsi="仿宋"/>
          <w:szCs w:val="32"/>
        </w:rPr>
      </w:pPr>
      <w:r>
        <w:rPr>
          <w:rFonts w:hint="eastAsia" w:ascii="仿宋_GB2312" w:hAnsi="仿宋"/>
          <w:szCs w:val="32"/>
        </w:rPr>
        <w:t>建立健全发展规划实施管理制度，明确责任，落实到人，奖优罚劣，实施动态管理。完善发展规划运行机制，建立规划实施目标责任制，完善学校人事管理制度，改进校企合作机制，健全经费保障机制，完善就业导向机制，推进评价制度改革，加强对规划实施情况的监测与指导，优化规划实施环境。积极开展教育教学改革，加强战略研究和规划引导，遵照国家发展战略布局，主动适应湖南省“四化两型”建设和产业转型升级要求、产教深度融合、普职相互沟通协调发展、中高职衔接贯通等部署，对接湖南四大国家战略发展区域、九大千亿产业、七大战略新兴产业，服务、提升、引领区域能源产业发展，并加强与业务主管部门沟通，争取相关政策支持。</w:t>
      </w:r>
      <w:bookmarkStart w:id="333" w:name="_Toc425519008"/>
      <w:bookmarkStart w:id="334" w:name="_Toc427138628"/>
      <w:bookmarkStart w:id="335" w:name="_Toc432089530"/>
      <w:bookmarkStart w:id="336" w:name="_Toc432779875"/>
      <w:bookmarkStart w:id="337" w:name="_Toc14934"/>
      <w:bookmarkStart w:id="338" w:name="_Toc31694"/>
      <w:bookmarkStart w:id="339" w:name="_Toc448134277"/>
    </w:p>
    <w:bookmarkEnd w:id="333"/>
    <w:bookmarkEnd w:id="334"/>
    <w:bookmarkEnd w:id="335"/>
    <w:bookmarkEnd w:id="336"/>
    <w:bookmarkEnd w:id="337"/>
    <w:bookmarkEnd w:id="338"/>
    <w:bookmarkEnd w:id="339"/>
    <w:p>
      <w:pPr>
        <w:ind w:firstLine="643" w:firstLineChars="200"/>
        <w:rPr>
          <w:rFonts w:ascii="楷体_GB2312" w:eastAsia="楷体_GB2312"/>
          <w:b/>
        </w:rPr>
      </w:pPr>
      <w:r>
        <w:rPr>
          <w:rFonts w:hint="eastAsia" w:ascii="楷体_GB2312" w:eastAsia="楷体_GB2312"/>
          <w:b/>
        </w:rPr>
        <w:t>（三）科学编制财务预算</w:t>
      </w:r>
    </w:p>
    <w:p>
      <w:pPr>
        <w:ind w:firstLine="640" w:firstLineChars="200"/>
      </w:pPr>
      <w:r>
        <w:rPr>
          <w:rFonts w:hint="eastAsia" w:ascii="仿宋_GB2312" w:hAnsi="仿宋"/>
          <w:szCs w:val="32"/>
        </w:rPr>
        <w:t>多渠道、多途径筹措建设经费，强化预算管理，为规划顺利实施提供有力保障。“十三五”规划期间，学校将在主管部门的支持下，通过开展合作办学、提供社会服务、银行融资等方式筹措资金3.4亿元。完善预算体系，根据学校“十三五”发展规划和经常性支出需要，科学编制学校“十三五”投资规划，遵循“统筹兼顾、勤俭节约、讲求绩效和收支平衡”的原则，实行“分类预算”，重点保障“十三五”重大项目建设资金的需要。创造条件参与各级各类重点项目建设，扩大各级财政支持力度，争取各级专项资金，积极完善预算支出绩效评价，提高预算支出效率。</w:t>
      </w:r>
      <w:bookmarkStart w:id="340" w:name="_GoBack"/>
      <w:bookmarkEnd w:id="34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altName w:val="Arial Unicode MS"/>
    <w:panose1 w:val="00000000000000000000"/>
    <w:charset w:val="86"/>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20" w:rightChars="100"/>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0500" cy="26289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90500" cy="262890"/>
                      </a:xfrm>
                      <a:prstGeom prst="rect">
                        <a:avLst/>
                      </a:prstGeom>
                      <a:noFill/>
                      <a:ln w="9525">
                        <a:noFill/>
                      </a:ln>
                    </wps:spPr>
                    <wps:txbx>
                      <w:txbxContent>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20.7pt;width:15pt;mso-position-horizontal:center;mso-position-horizontal-relative:margin;mso-wrap-style:none;z-index:251661312;mso-width-relative:page;mso-height-relative:page;" filled="f" stroked="f" coordsize="21600,21600" o:gfxdata="UEsDBAoAAAAAAIdO4kAAAAAAAAAAAAAAAAAEAAAAZHJzL1BLAwQUAAAACACHTuJAixxe3NAAAAAD&#10;AQAADwAAAGRycy9kb3ducmV2LnhtbE2PwU7DMBBE70j8g7VI3KgdqKAKcXqoxIUbBSH15sbbOMJe&#10;R7abJn/PwgUuI41mNfO22c7BiwlTHiJpqFYKBFIX7UC9ho/3l7sNiFwMWeMjoYYFM2zb66vG1DZe&#10;6A2nfekFl1CujQZXylhLmTuHweRVHJE4O8UUTGGbemmTuXB58PJeqUcZzEC84MyIO4fd1/4cNDzN&#10;nxHHjDs8nKYuuWHZ+NdF69ubSj2DKDiXv2P4wWd0aJnpGM9ks/Aa+JHyq5w9KHZHDetqDbJt5H/2&#10;9htQSwMEFAAAAAgAh07iQL1DuSO5AQAAUgMAAA4AAABkcnMvZTJvRG9jLnhtbK1TS27bMBDdF+gd&#10;CO5ryQIcxILpoEWQokCRFkhzAJoiLQL8gUNb8gXSG3TVTfc9l8/RIW05QboruqGGnN97b0arm9Ea&#10;spcRtHeMzmc1JdIJ32m3ZfTx2927a0ogcddx451k9CCB3qzfvlkNoZWN773pZCRYxEE7BEb7lEJb&#10;VSB6aTnMfJAOncpHyxNe47bqIh+wujVVU9dX1eBjF6IXEgBfb09Oui71lZIifVEKZCKGUcSWyhnL&#10;uclntV7xdht56LU4w+D/gMJy7bDppdQtT5zsov6rlNUievAqzYS3lVdKC1k4IJt5/YrNQ8+DLFxQ&#10;HAgXmeD/lRX3+6+R6I7RhhLHLY7o+OP78efv468nMs/yDAFajHoIGJfGD37EMU/vgI+Z9aiizV/k&#10;Q9CPQh8u4soxEZGTlvWiRo9AV3PVXC+L+NVzcoiQPkpvSTYYjTi7Iinff4aEQDB0Csm9nL/TxpT5&#10;GUcGRpeLZlESLh7MMA4TM4UT1GylcTOeeW18d0BaA86fUYcLSon55FDevCqTESdjMxm7EPW2L7uU&#10;kUB4v0uIpoDMHU5lz41xcAX7ecnyZry8l6jnX2H9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sc&#10;XtzQAAAAAwEAAA8AAAAAAAAAAQAgAAAAIgAAAGRycy9kb3ducmV2LnhtbFBLAQIUABQAAAAIAIdO&#10;4kC9Q7kjuQEAAFIDAAAOAAAAAAAAAAEAIAAAAB8BAABkcnMvZTJvRG9jLnhtbFBLBQYAAAAABgAG&#10;AFkBAABKBQAAAAA=&#10;">
              <v:path/>
              <v:fill on="f" focussize="0,0"/>
              <v:stroke on="f"/>
              <v:imagedata o:title=""/>
              <o:lock v:ext="edit" aspectratio="f"/>
              <v:textbox inset="0mm,0mm,0mm,0mm" style="mso-fit-shape-to-text:t;">
                <w:txbxContent>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14935" cy="131445"/>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0.35pt;width:9.05pt;mso-position-horizontal:left;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CkGtt6vgEAAFYDAAAOAAAAZHJzL2Uyb0RvYy54bWytU82O0zAQ&#10;viPtO1i+0yRtA0vUdMVqtQgJAdLuPoDr2I0l/8njNukLwBtw4sKd5+pzMHabLoIb4uKMPTPffN/M&#10;ZHUzGk32IoBytqXVrKREWO46ZbctfXq8f3lNCURmO6adFS09CKA366sXq8E3Yu56pzsRCIJYaAbf&#10;0j5G3xQF8F4YBjPnhUWndMGwiNewLbrABkQ3upiX5aticKHzwXEBgK93JyddZ3wpBY+fpAQRiW4p&#10;cov5DPncpLNYr1izDcz3ip9psH9gYZiyWPQCdcciI7ug/oIyigcHTsYZd6ZwUiousgZUU5V/qHno&#10;mRdZCzYH/KVN8P9g+cf950BU19IFJZYZHNHx29fj95/HH1/IvKzr1KHBQ4OBDx5D43jrRpz09A74&#10;mISPMpj0RUkE/djrw6W/YoyEp6Rq+WZRU8LRVS2q5TKjF8/JPkB8J5whyWhpwPHlrrL9B4hIBEOn&#10;kFTLunuldR6htmRA0Pr6dZ0zLi5M0RYzk4YT12TFcTOehW1cd0BdA+5ASy0uKSX6vcUWp3WZjDAZ&#10;m8nY+aC2fd6nRAX8211EOpllqnCCPRfG4WXy50VL2/H7PUc9/w7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AMx4DUAAAAAwEAAA8AAAAAAAAAAQAgAAAAIgAAAGRycy9kb3ducmV2LnhtbFBLAQIU&#10;ABQAAAAIAIdO4kCkGtt6vgEAAFYDAAAOAAAAAAAAAAEAIAAAACMBAABkcnMvZTJvRG9jLnhtbFBL&#10;BQYAAAAABgAGAFkBAABTBQAAAAA=&#10;">
              <v:path/>
              <v:fill on="f" focussize="0,0"/>
              <v:stroke on="f" weight="1.25pt"/>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ind w:right="360" w:firstLine="360"/>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20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ind w:left="320" w:leftChars="100"/>
                            <w:rPr>
                              <w:rStyle w:val="11"/>
                              <w:rFonts w:hint="eastAsia" w:ascii="宋体" w:hAnsi="宋体"/>
                              <w:sz w:val="28"/>
                              <w:szCs w:val="28"/>
                            </w:rPr>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lang w:val="zh-CN"/>
                            </w:rPr>
                            <w:t>6</w:t>
                          </w:r>
                          <w:r>
                            <w:rPr>
                              <w:rFonts w:ascii="宋体" w:hAnsi="宋体"/>
                              <w:sz w:val="28"/>
                              <w:szCs w:val="28"/>
                            </w:rPr>
                            <w:fldChar w:fldCharType="end"/>
                          </w:r>
                          <w:r>
                            <w:rPr>
                              <w:rStyle w:val="11"/>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文本框 205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kdQaG6AQAAWAMAAA4AAABkcnMvZTJvRG9jLnhtbK1TS27bMBDd&#10;B8gdCO5jKUadCoLloEWQIECRFkhyAJoiLQL8YUhb8gWaG2TVTfc9l8+RIW05QbILuqFmOMM3782M&#10;5peD0WQjIChnG3o+KSkRlrtW2VVDHx+uzypKQmS2ZdpZ0dCtCPRycXoy730tpq5zuhVAEMSGuvcN&#10;7WL0dVEE3gnDwsR5YTEoHRgW0YVV0QLrEd3oYlqWF0XvoPXguAgBb6/2QbrI+FIKHn9KGUQkuqHI&#10;LeYT8rlMZ7GYs3oFzHeKH2iwT7AwTFkseoS6YpGRNagPUEZxcMHJOOHOFE5KxUXWgGrOy3dq7jvm&#10;RdaCzQn+2Kbw/2D53eYXENU29Asllhkc0e75affn3+7vbzItZxepQ70PNSbee0yNw3c34KTH+4CX&#10;SfggwaQvSiIYx15vj/0VQyQ8PaqmVVViiGNsdBC/eH3uIcQb4QxJRkMBB5j7yjY/QtynjimpmnXX&#10;Sus8RG1Jj6iz6ussvziGEF1bLJJU7NkmKw7L4SBt6dotKutxCxpqcU0p0bcWm5wWZjRgNJajsfag&#10;Vl3eqEQl+G/riHQyy1RhD3sojOPLOg+rlvbjrZ+zXn+Ix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mR1BoboBAABYAwAADgAAAAAAAAABACAAAAAiAQAAZHJzL2Uyb0RvYy54bWxQSwUGAAAA&#10;AAYABgBZAQAATgUAAAAA&#10;">
              <v:path/>
              <v:fill on="f" focussize="0,0"/>
              <v:stroke on="f" weight="1.25pt"/>
              <v:imagedata o:title=""/>
              <o:lock v:ext="edit" aspectratio="f"/>
              <v:textbox inset="0mm,0mm,0mm,0mm" style="mso-fit-shape-to-text:t;">
                <w:txbxContent>
                  <w:p>
                    <w:pPr>
                      <w:pStyle w:val="5"/>
                      <w:ind w:left="320" w:leftChars="100"/>
                      <w:rPr>
                        <w:rStyle w:val="11"/>
                        <w:rFonts w:hint="eastAsia" w:ascii="宋体" w:hAnsi="宋体"/>
                        <w:sz w:val="28"/>
                        <w:szCs w:val="28"/>
                      </w:rPr>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lang w:val="zh-CN"/>
                      </w:rPr>
                      <w:t>6</w:t>
                    </w:r>
                    <w:r>
                      <w:rPr>
                        <w:rFonts w:ascii="宋体" w:hAnsi="宋体"/>
                        <w:sz w:val="28"/>
                        <w:szCs w:val="28"/>
                      </w:rPr>
                      <w:fldChar w:fldCharType="end"/>
                    </w:r>
                    <w:r>
                      <w:rPr>
                        <w:rStyle w:val="11"/>
                        <w:rFonts w:hint="eastAsia" w:ascii="宋体" w:hAnsi="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20" w:rightChars="10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6"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sz w:val="18"/>
                            </w:rPr>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EfUjUO8AQAAUgMAAA4AAABkcnMvZTJvRG9jLnhtbK1TS27bMBDdB+gd&#10;CO5rWY4dJILpoEWQokDRBkh7AJoiLQL8gUNb8gXaG3TVTfc5l8/RIW05RbIruhkNOcM3896MlreD&#10;NWQnI2jvGK0nU0qkE77VbsPot6/3b68pgcRdy413ktG9BHq7enOx7EMjZ77zppWRIIiDpg+MdimF&#10;pqpAdNJymPggHQaVj5YnPMZN1UbeI7o11Ww6vap6H9sQvZAAeHt3DNJVwVdKivRFKZCJGEaxt1Rs&#10;LHadbbVa8mYTeei0OLXB/6ELy7XDomeoO5442Ub9CspqET14lSbC28orpYUsHJBNPX3B5rHjQRYu&#10;KA6Es0zw/2DF591DJLpl9IoSxy2O6PDzx+HX0+H3dzLP8vQBGsx6DJiXhvd+wDGP94CXmfWgos1f&#10;5EMwjkLvz+LKIRGRH9Xzm8sFJQJD9WU9ny8ySvX8OERIH6S3JDuMRpxdkZTvPkE6po4puZbz99qY&#10;Mj/jSM/ozWK2KA/OEQQ3DmtkCsdWs5eG9XDitfbtHmn1OH9GHS4oJeajQ3nzqoxOHJ316GxD1Juu&#10;7FLuBMK7bcJuSpO5whH2VBgHV2ielixvxt/nkvX8K6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PlfknQAAAAAwEAAA8AAAAAAAAAAQAgAAAAIgAAAGRycy9kb3ducmV2LnhtbFBLAQIUABQAAAAI&#10;AIdO4kBH1I1DvAEAAFIDAAAOAAAAAAAAAAEAIAAAAB8BAABkcnMvZTJvRG9jLnhtbFBLBQYAAAAA&#10;BgAGAFkBAABNBQAAAAA=&#10;">
              <v:path/>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89535" cy="230505"/>
              <wp:effectExtent l="0" t="0" r="0" b="0"/>
              <wp:wrapNone/>
              <wp:docPr id="7" name="文本框 2050"/>
              <wp:cNvGraphicFramePr/>
              <a:graphic xmlns:a="http://schemas.openxmlformats.org/drawingml/2006/main">
                <a:graphicData uri="http://schemas.microsoft.com/office/word/2010/wordprocessingShape">
                  <wps:wsp>
                    <wps:cNvSpPr txBox="1"/>
                    <wps:spPr>
                      <a:xfrm>
                        <a:off x="0" y="0"/>
                        <a:ext cx="89535" cy="230505"/>
                      </a:xfrm>
                      <a:prstGeom prst="rect">
                        <a:avLst/>
                      </a:prstGeom>
                      <a:noFill/>
                      <a:ln w="15875">
                        <a:noFill/>
                      </a:ln>
                    </wps:spPr>
                    <wps:txbx>
                      <w:txbxContent>
                        <w:p>
                          <w:pPr>
                            <w:pStyle w:val="5"/>
                            <w:rPr>
                              <w:rStyle w:val="11"/>
                              <w:rFonts w:hint="eastAsia" w:ascii="宋体" w:hAnsi="宋体"/>
                              <w:sz w:val="28"/>
                              <w:szCs w:val="28"/>
                            </w:rPr>
                          </w:pPr>
                          <w:r>
                            <w:rPr>
                              <w:rStyle w:val="11"/>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文本框 2050" o:spid="_x0000_s1026" o:spt="202" type="#_x0000_t202" style="position:absolute;left:0pt;margin-top:0pt;height:18.15pt;width:7.05pt;mso-position-horizontal:left;mso-position-horizontal-relative:margin;mso-wrap-style:none;z-index:251658240;mso-width-relative:page;mso-height-relative:page;" filled="f" stroked="f" coordsize="21600,21600" o:gfxdata="UEsDBAoAAAAAAIdO4kAAAAAAAAAAAAAAAAAEAAAAZHJzL1BLAwQUAAAACACHTuJAdQMuedUAAAAD&#10;AQAADwAAAGRycy9kb3ducmV2LnhtbE2PzWrDMBCE74W8g9hAL6GR3ISQupYDLeTWQvMDvW6sre3U&#10;WhlJcdI+fZVe2svCMMPMt8XqYjsxkA+tYw3ZVIEgrpxpudaw363vliBCRDbYOSYNXxRgVY5uCsyN&#10;O/OGhm2sRSrhkKOGJsY+lzJUDVkMU9cTJ+/DeYsxSV9L4/Gcym0n75VaSIstp4UGe3puqPrcnqyG&#10;95dvos3yaTIZ5sejV+uHt0q+an07ztQjiEiX+BeGK35ChzIxHdyJTRCdhvRI/L1Xb56BOGiYLWYg&#10;y0L+Zy9/AFBLAwQUAAAACACHTuJAmAbndLwBAABVAwAADgAAAGRycy9lMm9Eb2MueG1srVNLbtsw&#10;EN0X6B0I7mspDpQ4guWgRZCiQNAUSHoAmiItAvyBQ1vyBZIbdJVN9jmXz5Eh/SuSXZANNZwZvnnz&#10;ZjS9HIwmKxFAOdvQk1FJibDctcouGvr3/vrbhBKIzLZMOysauhZAL2dfv0x7X4ux65xuRSAIYqHu&#10;fUO7GH1dFMA7YRiMnBcWg9IFwyJew6JoA+sR3ehiXJZnRe9C64PjAgC9V9sgnWV8KQWPt1KCiEQ3&#10;FLnFfIZ8ztNZzKasXgTmO8V3NNgHWBimLBY9QF2xyMgyqHdQRvHgwMk44s4UTkrFRe4Buzkp33Rz&#10;1zEvci8oDviDTPB5sPz36k8gqm3oOSWWGRzR5t/j5ull8/xAxmWVFeo91Jh45zE1Dj/cgJNOyiU/&#10;oDM1Pshg0hdbIhhHrdcHfcUQCUfn5KI6rSjhGBmfInaVQIrjWx8g/hTOkGQ0NOD0sqhsdQNxm7pP&#10;SaWsu1Za5wlqS3okVU3Oq/ziEEJ0bbHIkWqy4jAfdvznrl1jWz2uQEMt7igl+pdFhdO27I2wN+Z7&#10;Y+mDWnR5nRIV8N+XEelklqnCFnZXGGeX+9ztWVqO/+856/g3zF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dQMuedUAAAADAQAADwAAAAAAAAABACAAAAAiAAAAZHJzL2Rvd25yZXYueG1sUEsBAhQA&#10;FAAAAAgAh07iQJgG53S8AQAAVQMAAA4AAAAAAAAAAQAgAAAAJAEAAGRycy9lMm9Eb2MueG1sUEsF&#10;BgAAAAAGAAYAWQEAAFIFAAAAAA==&#10;">
              <v:path/>
              <v:fill on="f" focussize="0,0"/>
              <v:stroke on="f" weight="1.25pt"/>
              <v:imagedata o:title=""/>
              <o:lock v:ext="edit" aspectratio="f"/>
              <v:textbox inset="0mm,0mm,0mm,0mm" style="mso-fit-shape-to-text:t;">
                <w:txbxContent>
                  <w:p>
                    <w:pPr>
                      <w:pStyle w:val="5"/>
                      <w:rPr>
                        <w:rStyle w:val="11"/>
                        <w:rFonts w:hint="eastAsia" w:ascii="宋体" w:hAnsi="宋体"/>
                        <w:sz w:val="28"/>
                        <w:szCs w:val="28"/>
                      </w:rPr>
                    </w:pPr>
                    <w:r>
                      <w:rPr>
                        <w:rStyle w:val="11"/>
                        <w:rFonts w:hint="eastAsia" w:ascii="宋体" w:hAnsi="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rPr>
          <w:sz w:val="21"/>
          <w:szCs w:val="21"/>
        </w:rPr>
      </w:pPr>
      <w:r>
        <w:rPr>
          <w:sz w:val="21"/>
        </w:rPr>
        <w:footnoteRef/>
      </w:r>
      <w:r>
        <w:rPr>
          <w:rFonts w:hint="eastAsia"/>
          <w:sz w:val="21"/>
          <w:szCs w:val="21"/>
        </w:rPr>
        <w:t>.</w:t>
      </w:r>
      <w:r>
        <w:rPr>
          <w:sz w:val="21"/>
          <w:szCs w:val="21"/>
        </w:rPr>
        <w:t xml:space="preserve"> </w:t>
      </w:r>
      <w:r>
        <w:rPr>
          <w:rFonts w:hint="eastAsia"/>
          <w:sz w:val="21"/>
          <w:szCs w:val="21"/>
        </w:rPr>
        <w:t>根据《普通高等学校建筑面积指标（2008）》测算办学规模为5000人时，各项校舍必须具备建筑面积指标</w:t>
      </w:r>
    </w:p>
  </w:footnote>
  <w:footnote w:id="1">
    <w:p>
      <w:pPr>
        <w:pStyle w:val="8"/>
        <w:rPr>
          <w:rFonts w:hint="eastAsia"/>
        </w:rPr>
      </w:pPr>
      <w:r>
        <w:rPr>
          <w:sz w:val="21"/>
          <w:szCs w:val="21"/>
        </w:rPr>
        <w:footnoteRef/>
      </w:r>
      <w:r>
        <w:rPr>
          <w:sz w:val="21"/>
          <w:szCs w:val="21"/>
        </w:rPr>
        <w:t xml:space="preserve">. </w:t>
      </w:r>
      <w:r>
        <w:rPr>
          <w:rFonts w:hint="eastAsia"/>
          <w:sz w:val="21"/>
          <w:szCs w:val="21"/>
        </w:rPr>
        <w:t>表中负数据表示现有建筑面积已经超过标准</w:t>
      </w:r>
    </w:p>
  </w:footnote>
  <w:footnote w:id="2">
    <w:p>
      <w:pPr>
        <w:pStyle w:val="8"/>
        <w:rPr>
          <w:rFonts w:hint="eastAsia"/>
        </w:rPr>
      </w:pPr>
      <w:r>
        <w:rPr>
          <w:rStyle w:val="13"/>
        </w:rPr>
        <w:footnoteRef/>
      </w:r>
      <w:r>
        <w:t xml:space="preserve"> </w:t>
      </w:r>
      <w:r>
        <w:rPr>
          <w:rFonts w:hint="eastAsia" w:ascii="仿宋_GB2312" w:eastAsia="仿宋_GB2312"/>
          <w:color w:val="000000"/>
          <w:sz w:val="24"/>
        </w:rPr>
        <w:t>“十三</w:t>
      </w:r>
      <w:r>
        <w:rPr>
          <w:rFonts w:hint="eastAsia" w:ascii="仿宋_GB2312" w:eastAsia="仿宋_GB2312"/>
          <w:sz w:val="24"/>
        </w:rPr>
        <w:t>五”期间，事业发展关</w:t>
      </w:r>
      <w:r>
        <w:rPr>
          <w:rFonts w:hint="eastAsia" w:ascii="仿宋_GB2312" w:eastAsia="仿宋_GB2312"/>
          <w:color w:val="000000"/>
          <w:sz w:val="24"/>
        </w:rPr>
        <w:t>键指标按全日制高职在校生5000人规模规划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C0DF0"/>
    <w:rsid w:val="240C0DF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paragraph" w:styleId="2">
    <w:name w:val="heading 2"/>
    <w:basedOn w:val="1"/>
    <w:next w:val="1"/>
    <w:unhideWhenUsed/>
    <w:qFormat/>
    <w:uiPriority w:val="0"/>
    <w:pPr>
      <w:keepNext/>
      <w:keepLines/>
      <w:spacing w:before="140" w:after="140"/>
      <w:ind w:leftChars="100"/>
      <w:jc w:val="left"/>
      <w:outlineLvl w:val="1"/>
    </w:pPr>
    <w:rPr>
      <w:rFonts w:ascii="Arial" w:hAnsi="Arial" w:eastAsia="楷体_GB2312"/>
      <w:b/>
    </w:rPr>
  </w:style>
  <w:style w:type="paragraph" w:styleId="3">
    <w:name w:val="heading 3"/>
    <w:basedOn w:val="1"/>
    <w:next w:val="1"/>
    <w:link w:val="15"/>
    <w:unhideWhenUsed/>
    <w:qFormat/>
    <w:uiPriority w:val="0"/>
    <w:pPr>
      <w:keepNext/>
      <w:keepLines/>
      <w:spacing w:before="140" w:after="140"/>
      <w:ind w:leftChars="100"/>
      <w:jc w:val="left"/>
      <w:outlineLvl w:val="2"/>
    </w:pPr>
    <w:rPr>
      <w:b/>
    </w:rPr>
  </w:style>
  <w:style w:type="character" w:default="1" w:styleId="10">
    <w:name w:val="Default Paragraph Font"/>
    <w:semiHidden/>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4">
    <w:name w:val="toc 3"/>
    <w:basedOn w:val="1"/>
    <w:next w:val="1"/>
    <w:uiPriority w:val="0"/>
    <w:pPr>
      <w:ind w:left="840" w:leftChars="400"/>
    </w:pPr>
  </w:style>
  <w:style w:type="paragraph" w:styleId="5">
    <w:name w:val="footer"/>
    <w:basedOn w:val="1"/>
    <w:uiPriority w:val="0"/>
    <w:pPr>
      <w:tabs>
        <w:tab w:val="center" w:pos="4153"/>
        <w:tab w:val="right" w:pos="8306"/>
      </w:tabs>
      <w:snapToGrid w:val="0"/>
      <w:jc w:val="left"/>
    </w:pPr>
    <w:rPr>
      <w:rFonts w:eastAsia="宋体"/>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iPriority w:val="0"/>
  </w:style>
  <w:style w:type="paragraph" w:styleId="8">
    <w:name w:val="footnote text"/>
    <w:basedOn w:val="1"/>
    <w:uiPriority w:val="0"/>
    <w:pPr>
      <w:snapToGrid w:val="0"/>
      <w:jc w:val="left"/>
    </w:pPr>
    <w:rPr>
      <w:rFonts w:eastAsia="宋体"/>
      <w:sz w:val="18"/>
      <w:szCs w:val="18"/>
    </w:rPr>
  </w:style>
  <w:style w:type="paragraph" w:styleId="9">
    <w:name w:val="toc 2"/>
    <w:basedOn w:val="1"/>
    <w:next w:val="1"/>
    <w:uiPriority w:val="0"/>
    <w:pPr>
      <w:ind w:left="420" w:leftChars="200"/>
    </w:pPr>
  </w:style>
  <w:style w:type="character" w:styleId="11">
    <w:name w:val="page number"/>
    <w:uiPriority w:val="0"/>
    <w:rPr>
      <w:rFonts w:ascii="Times New Roman" w:hAnsi="Times New Roman" w:eastAsia="黑体"/>
      <w:b/>
      <w:sz w:val="32"/>
    </w:rPr>
  </w:style>
  <w:style w:type="character" w:styleId="12">
    <w:name w:val="Hyperlink"/>
    <w:uiPriority w:val="0"/>
    <w:rPr>
      <w:color w:val="0000FF"/>
      <w:u w:val="single"/>
    </w:rPr>
  </w:style>
  <w:style w:type="character" w:styleId="13">
    <w:name w:val="footnote reference"/>
    <w:uiPriority w:val="0"/>
    <w:rPr>
      <w:vertAlign w:val="superscript"/>
    </w:rPr>
  </w:style>
  <w:style w:type="character" w:customStyle="1" w:styleId="15">
    <w:name w:val=" Char Char6"/>
    <w:link w:val="3"/>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2016-11-04T03:28:00Z</dcterms:created>
  <dc:creator>Administrator</dc:creator>
  <cp:lastModifiedBy>Administrator</cp:lastModifiedBy>
  <dcterms:modified xsi:type="dcterms:W3CDTF">2016-11-04T03:29:13Z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